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90B86" w14:textId="77777777" w:rsidR="007A5798" w:rsidRDefault="007A5798" w:rsidP="00D13E7A">
      <w:pPr>
        <w:pStyle w:val="NoSpacing"/>
        <w:rPr>
          <w:b/>
          <w:bCs/>
        </w:rPr>
      </w:pPr>
    </w:p>
    <w:p w14:paraId="084BE2BC" w14:textId="77777777" w:rsidR="007A5798" w:rsidRDefault="007A5798" w:rsidP="00D13E7A">
      <w:pPr>
        <w:pStyle w:val="NoSpacing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5300"/>
      </w:tblGrid>
      <w:tr w:rsidR="00B46C61" w14:paraId="76EAA9FF" w14:textId="77777777" w:rsidTr="00B46C61">
        <w:tc>
          <w:tcPr>
            <w:tcW w:w="4050" w:type="dxa"/>
          </w:tcPr>
          <w:p w14:paraId="3D740DBA" w14:textId="77777777" w:rsidR="00C31BCA" w:rsidRDefault="00C31BCA" w:rsidP="002B2F68">
            <w:pPr>
              <w:pStyle w:val="Title"/>
            </w:pPr>
            <w:r>
              <w:rPr>
                <w:noProof/>
              </w:rPr>
              <w:drawing>
                <wp:inline distT="0" distB="0" distL="0" distR="0" wp14:anchorId="0B1A0A24" wp14:editId="4469D6BC">
                  <wp:extent cx="1419225" cy="1381125"/>
                  <wp:effectExtent l="0" t="0" r="9525" b="9525"/>
                  <wp:docPr id="576207175" name="Picture 1" descr="A blue and yellow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207175" name="Picture 1" descr="A blue and yellow logo&#10;&#10;AI-generated content may be incorrect.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45EB9C" w14:textId="3231D98F" w:rsidR="00B46C61" w:rsidRPr="002B2F68" w:rsidRDefault="00C31BCA" w:rsidP="002B2F68">
            <w:pPr>
              <w:pStyle w:val="Title"/>
            </w:pPr>
            <w:r>
              <w:t>TOWN OF BROCK</w:t>
            </w:r>
          </w:p>
        </w:tc>
        <w:tc>
          <w:tcPr>
            <w:tcW w:w="5300" w:type="dxa"/>
          </w:tcPr>
          <w:p w14:paraId="2F6CAB0C" w14:textId="2B5FB35B" w:rsidR="00B46C61" w:rsidRPr="002B2F68" w:rsidRDefault="00B46C61" w:rsidP="002B2F68">
            <w:pPr>
              <w:pStyle w:val="Subtitle"/>
            </w:pPr>
          </w:p>
        </w:tc>
      </w:tr>
    </w:tbl>
    <w:p w14:paraId="23889626" w14:textId="77777777" w:rsidR="00B46C61" w:rsidRDefault="00B46C61" w:rsidP="00D13E7A">
      <w:pPr>
        <w:pStyle w:val="NoSpacing"/>
        <w:rPr>
          <w:b/>
          <w:bCs/>
          <w:color w:val="404040" w:themeColor="text1" w:themeTint="BF"/>
        </w:rPr>
      </w:pPr>
    </w:p>
    <w:p w14:paraId="2A5CB64D" w14:textId="77777777" w:rsidR="00C31BCA" w:rsidRDefault="00C31BCA" w:rsidP="00C31BCA">
      <w:pPr>
        <w:pStyle w:val="Heading1"/>
        <w:rPr>
          <w:bCs/>
        </w:rPr>
      </w:pPr>
      <w:r>
        <w:rPr>
          <w:bCs/>
        </w:rPr>
        <w:t xml:space="preserve">TOWN CLERK POSITION </w:t>
      </w:r>
      <w:r>
        <w:rPr>
          <w:bCs/>
        </w:rPr>
        <w:br/>
        <w:t>Part-Time</w:t>
      </w:r>
    </w:p>
    <w:p w14:paraId="4618147F" w14:textId="77777777" w:rsidR="00C31BCA" w:rsidRDefault="00C31BCA" w:rsidP="00C31BCA">
      <w:pPr>
        <w:pStyle w:val="Heading1"/>
        <w:rPr>
          <w:bCs/>
        </w:rPr>
      </w:pPr>
      <w:r>
        <w:rPr>
          <w:bCs/>
        </w:rPr>
        <w:t>2491 FM 1189 STE 400 Weatherford, TX 76087</w:t>
      </w:r>
    </w:p>
    <w:p w14:paraId="00718CD5" w14:textId="77777777" w:rsidR="00B91369" w:rsidRDefault="00B91369" w:rsidP="00B91369">
      <w:pPr>
        <w:rPr>
          <w:sz w:val="20"/>
        </w:rPr>
      </w:pPr>
    </w:p>
    <w:p w14:paraId="0AD66985" w14:textId="761C38FE" w:rsidR="00B91369" w:rsidRDefault="00B91369" w:rsidP="00B91369">
      <w:pPr>
        <w:spacing w:before="0" w:after="0" w:line="240" w:lineRule="auto"/>
        <w:rPr>
          <w:bCs/>
          <w:sz w:val="20"/>
        </w:rPr>
      </w:pPr>
      <w:r w:rsidRPr="00B91369">
        <w:rPr>
          <w:sz w:val="20"/>
        </w:rPr>
        <w:t xml:space="preserve">Please submit resume to:  </w:t>
      </w:r>
      <w:hyperlink r:id="rId11" w:history="1">
        <w:r w:rsidRPr="009A738E">
          <w:rPr>
            <w:rStyle w:val="Hyperlink"/>
            <w:sz w:val="20"/>
          </w:rPr>
          <w:t>TownofBrockHR@gmail.com</w:t>
        </w:r>
      </w:hyperlink>
    </w:p>
    <w:p w14:paraId="1EF6D1D3" w14:textId="3C906744" w:rsidR="00C31BCA" w:rsidRPr="00B91369" w:rsidRDefault="00C31BCA" w:rsidP="00B91369">
      <w:pPr>
        <w:spacing w:before="0" w:after="0" w:line="240" w:lineRule="auto"/>
        <w:rPr>
          <w:bCs/>
          <w:sz w:val="20"/>
        </w:rPr>
      </w:pPr>
      <w:r w:rsidRPr="00B91369">
        <w:rPr>
          <w:sz w:val="20"/>
        </w:rPr>
        <w:t xml:space="preserve">The Town Clerk will provide administrative support to the Town Commission and Town Manager.  </w:t>
      </w:r>
    </w:p>
    <w:p w14:paraId="3D1C8147" w14:textId="77777777" w:rsidR="00B91369" w:rsidRDefault="00B91369" w:rsidP="00B91369">
      <w:pPr>
        <w:spacing w:before="0" w:after="0" w:line="240" w:lineRule="auto"/>
        <w:rPr>
          <w:b/>
          <w:bCs/>
          <w:sz w:val="20"/>
        </w:rPr>
      </w:pPr>
    </w:p>
    <w:p w14:paraId="5D689F77" w14:textId="5D8E749D" w:rsidR="00C31BCA" w:rsidRPr="00B91369" w:rsidRDefault="00C31BCA" w:rsidP="00B91369">
      <w:pPr>
        <w:spacing w:before="0" w:after="0" w:line="240" w:lineRule="auto"/>
        <w:rPr>
          <w:b/>
          <w:bCs/>
          <w:sz w:val="20"/>
        </w:rPr>
      </w:pPr>
      <w:r w:rsidRPr="00B91369">
        <w:rPr>
          <w:b/>
          <w:bCs/>
          <w:sz w:val="20"/>
        </w:rPr>
        <w:t>Essential duties will include:</w:t>
      </w:r>
    </w:p>
    <w:p w14:paraId="49182FDD" w14:textId="0C700B73" w:rsidR="00C31BCA" w:rsidRPr="00B91369" w:rsidRDefault="00C31BCA" w:rsidP="00B91369">
      <w:pPr>
        <w:spacing w:before="0" w:after="0" w:line="240" w:lineRule="auto"/>
        <w:rPr>
          <w:sz w:val="20"/>
        </w:rPr>
      </w:pPr>
      <w:r w:rsidRPr="00B91369">
        <w:rPr>
          <w:sz w:val="20"/>
        </w:rPr>
        <w:t xml:space="preserve">- </w:t>
      </w:r>
      <w:r w:rsidR="00404473" w:rsidRPr="00B91369">
        <w:rPr>
          <w:sz w:val="20"/>
        </w:rPr>
        <w:t>P</w:t>
      </w:r>
      <w:r w:rsidRPr="00B91369">
        <w:rPr>
          <w:sz w:val="20"/>
        </w:rPr>
        <w:t>repar</w:t>
      </w:r>
      <w:r w:rsidRPr="00B91369">
        <w:rPr>
          <w:sz w:val="20"/>
        </w:rPr>
        <w:t xml:space="preserve">es Commission meeting materials and Commission meeting agendas for the Town of Brock </w:t>
      </w:r>
      <w:r w:rsidR="00FE26EF">
        <w:rPr>
          <w:sz w:val="20"/>
        </w:rPr>
        <w:t xml:space="preserve">monthly </w:t>
      </w:r>
      <w:r w:rsidRPr="00B91369">
        <w:rPr>
          <w:sz w:val="20"/>
        </w:rPr>
        <w:t>Commission meetings.</w:t>
      </w:r>
    </w:p>
    <w:p w14:paraId="265E32AE" w14:textId="07086229" w:rsidR="00C31BCA" w:rsidRPr="00B91369" w:rsidRDefault="00C31BCA" w:rsidP="00B91369">
      <w:pPr>
        <w:spacing w:before="0" w:after="0" w:line="240" w:lineRule="auto"/>
        <w:rPr>
          <w:sz w:val="20"/>
        </w:rPr>
      </w:pPr>
      <w:r w:rsidRPr="00B91369">
        <w:rPr>
          <w:sz w:val="20"/>
        </w:rPr>
        <w:t>-</w:t>
      </w:r>
      <w:r w:rsidR="00404473" w:rsidRPr="00B91369">
        <w:rPr>
          <w:sz w:val="20"/>
        </w:rPr>
        <w:t>D</w:t>
      </w:r>
      <w:r w:rsidRPr="00B91369">
        <w:rPr>
          <w:sz w:val="20"/>
        </w:rPr>
        <w:t xml:space="preserve">ocuments </w:t>
      </w:r>
      <w:r w:rsidRPr="00B91369">
        <w:rPr>
          <w:sz w:val="20"/>
        </w:rPr>
        <w:t>and stor</w:t>
      </w:r>
      <w:r w:rsidR="00FE26EF">
        <w:rPr>
          <w:sz w:val="20"/>
        </w:rPr>
        <w:t>es</w:t>
      </w:r>
      <w:r w:rsidRPr="00B91369">
        <w:rPr>
          <w:sz w:val="20"/>
        </w:rPr>
        <w:t xml:space="preserve"> agendas, meeting minutes, ordinances and other various Town documents acting as the official custodian of records for the Town of Brock. </w:t>
      </w:r>
    </w:p>
    <w:p w14:paraId="3662B7A8" w14:textId="2E0A1595" w:rsidR="00C31BCA" w:rsidRPr="00B91369" w:rsidRDefault="00C31BCA" w:rsidP="00B91369">
      <w:pPr>
        <w:spacing w:before="0" w:after="0" w:line="240" w:lineRule="auto"/>
        <w:rPr>
          <w:sz w:val="20"/>
        </w:rPr>
      </w:pPr>
      <w:r w:rsidRPr="00B91369">
        <w:rPr>
          <w:sz w:val="20"/>
        </w:rPr>
        <w:t>-</w:t>
      </w:r>
      <w:r w:rsidR="00404473" w:rsidRPr="00B91369">
        <w:rPr>
          <w:sz w:val="20"/>
        </w:rPr>
        <w:t>A</w:t>
      </w:r>
      <w:r w:rsidRPr="00B91369">
        <w:rPr>
          <w:sz w:val="20"/>
        </w:rPr>
        <w:t>ssists in setting up the monthly Commission meetings at Brock Community Center and/or other needed locations to accommodate the needs of all anticipated attendees.</w:t>
      </w:r>
    </w:p>
    <w:p w14:paraId="4FA54670" w14:textId="0CBC2CEA" w:rsidR="00404473" w:rsidRPr="00B91369" w:rsidRDefault="00404473" w:rsidP="00B91369">
      <w:pPr>
        <w:spacing w:before="0" w:after="0" w:line="240" w:lineRule="auto"/>
        <w:rPr>
          <w:sz w:val="20"/>
        </w:rPr>
      </w:pPr>
      <w:r w:rsidRPr="00B91369">
        <w:rPr>
          <w:sz w:val="20"/>
        </w:rPr>
        <w:t xml:space="preserve">-Monitors recording equipment and </w:t>
      </w:r>
      <w:r w:rsidR="00B91369" w:rsidRPr="00B91369">
        <w:rPr>
          <w:sz w:val="20"/>
        </w:rPr>
        <w:t>take</w:t>
      </w:r>
      <w:r w:rsidRPr="00B91369">
        <w:rPr>
          <w:sz w:val="20"/>
        </w:rPr>
        <w:t xml:space="preserve"> Commission meeting notes; submits minutes to Town Manager for </w:t>
      </w:r>
      <w:r w:rsidR="00B91369" w:rsidRPr="00B91369">
        <w:rPr>
          <w:sz w:val="20"/>
        </w:rPr>
        <w:t>review;</w:t>
      </w:r>
      <w:r w:rsidRPr="00B91369">
        <w:rPr>
          <w:sz w:val="20"/>
        </w:rPr>
        <w:t xml:space="preserve"> finalizes and makes minutes available pursuant to applicable statues, rules, policies, procedures and/or requirements.</w:t>
      </w:r>
    </w:p>
    <w:p w14:paraId="552D8B4D" w14:textId="1B451C6D" w:rsidR="00B91369" w:rsidRDefault="00B91369" w:rsidP="00B91369">
      <w:pPr>
        <w:spacing w:before="0" w:after="0" w:line="240" w:lineRule="auto"/>
        <w:rPr>
          <w:sz w:val="20"/>
        </w:rPr>
      </w:pPr>
      <w:r w:rsidRPr="00B91369">
        <w:rPr>
          <w:sz w:val="20"/>
        </w:rPr>
        <w:t>-Assists Town Manager in Town administrative notices</w:t>
      </w:r>
    </w:p>
    <w:p w14:paraId="353E65FF" w14:textId="125A0976" w:rsidR="00B91369" w:rsidRPr="00B91369" w:rsidRDefault="00B91369" w:rsidP="00B91369">
      <w:pPr>
        <w:spacing w:before="0" w:after="0" w:line="240" w:lineRule="auto"/>
        <w:rPr>
          <w:sz w:val="20"/>
        </w:rPr>
      </w:pPr>
      <w:r>
        <w:rPr>
          <w:sz w:val="20"/>
        </w:rPr>
        <w:t>-Issues various permits ensuring compliance with local regulations</w:t>
      </w:r>
    </w:p>
    <w:p w14:paraId="172BA837" w14:textId="2329BD13" w:rsidR="00B91369" w:rsidRPr="00B91369" w:rsidRDefault="00404473" w:rsidP="00B91369">
      <w:pPr>
        <w:spacing w:before="0" w:after="0" w:line="240" w:lineRule="auto"/>
        <w:rPr>
          <w:sz w:val="20"/>
        </w:rPr>
      </w:pPr>
      <w:r w:rsidRPr="00B91369">
        <w:rPr>
          <w:sz w:val="20"/>
        </w:rPr>
        <w:t xml:space="preserve">-Manages elections.  Posts all legal notices as required by state law; Coordinates and conducts the election </w:t>
      </w:r>
      <w:r w:rsidR="00B91369" w:rsidRPr="00B91369">
        <w:rPr>
          <w:sz w:val="20"/>
        </w:rPr>
        <w:t>process; monitors</w:t>
      </w:r>
      <w:r w:rsidRPr="00B91369">
        <w:rPr>
          <w:sz w:val="20"/>
        </w:rPr>
        <w:t xml:space="preserve"> candidate filing of required reports; accepts candidate applications to be placed on the ballot.</w:t>
      </w:r>
    </w:p>
    <w:p w14:paraId="4F68BDBF" w14:textId="45603706" w:rsidR="00404473" w:rsidRPr="00B91369" w:rsidRDefault="00404473" w:rsidP="00B91369">
      <w:pPr>
        <w:spacing w:before="0" w:after="0" w:line="240" w:lineRule="auto"/>
        <w:rPr>
          <w:sz w:val="20"/>
        </w:rPr>
      </w:pPr>
      <w:r w:rsidRPr="00B91369">
        <w:rPr>
          <w:sz w:val="20"/>
        </w:rPr>
        <w:t xml:space="preserve">-Works with public, in person, by phone and through </w:t>
      </w:r>
      <w:r w:rsidR="00B91369" w:rsidRPr="00B91369">
        <w:rPr>
          <w:sz w:val="20"/>
        </w:rPr>
        <w:t>correspondence; responds</w:t>
      </w:r>
      <w:r w:rsidRPr="00B91369">
        <w:rPr>
          <w:sz w:val="20"/>
        </w:rPr>
        <w:t xml:space="preserve"> to questions regarding archived and immediately available Town </w:t>
      </w:r>
      <w:r w:rsidR="00B91369" w:rsidRPr="00B91369">
        <w:rPr>
          <w:sz w:val="20"/>
        </w:rPr>
        <w:t>records; responds</w:t>
      </w:r>
      <w:r w:rsidRPr="00B91369">
        <w:rPr>
          <w:sz w:val="20"/>
        </w:rPr>
        <w:t xml:space="preserve"> to requests under the Open Records Act; assists citizens, various agencies, and Town personnel with questions regarding records management.</w:t>
      </w:r>
    </w:p>
    <w:p w14:paraId="16AD431B" w14:textId="7BF06225" w:rsidR="00404473" w:rsidRPr="00B91369" w:rsidRDefault="00404473" w:rsidP="00B91369">
      <w:pPr>
        <w:spacing w:before="0" w:after="0" w:line="240" w:lineRule="auto"/>
        <w:rPr>
          <w:sz w:val="20"/>
        </w:rPr>
      </w:pPr>
      <w:r w:rsidRPr="00B91369">
        <w:rPr>
          <w:sz w:val="20"/>
        </w:rPr>
        <w:t>-Maintains hard copy</w:t>
      </w:r>
      <w:r w:rsidR="00FE26EF">
        <w:rPr>
          <w:sz w:val="20"/>
        </w:rPr>
        <w:t xml:space="preserve"> records </w:t>
      </w:r>
      <w:r w:rsidRPr="00B91369">
        <w:rPr>
          <w:sz w:val="20"/>
        </w:rPr>
        <w:t xml:space="preserve"> and digital records to include storage and retrieval of </w:t>
      </w:r>
      <w:r w:rsidR="00FE26EF">
        <w:rPr>
          <w:sz w:val="20"/>
        </w:rPr>
        <w:t xml:space="preserve">official </w:t>
      </w:r>
      <w:r w:rsidRPr="00B91369">
        <w:rPr>
          <w:sz w:val="20"/>
        </w:rPr>
        <w:t xml:space="preserve">Town records. </w:t>
      </w:r>
    </w:p>
    <w:p w14:paraId="30D98497" w14:textId="28664879" w:rsidR="00B91369" w:rsidRPr="00B91369" w:rsidRDefault="00B91369" w:rsidP="00B91369">
      <w:pPr>
        <w:spacing w:before="0" w:after="0" w:line="240" w:lineRule="auto"/>
        <w:rPr>
          <w:sz w:val="20"/>
        </w:rPr>
      </w:pPr>
      <w:r w:rsidRPr="00B91369">
        <w:rPr>
          <w:sz w:val="20"/>
        </w:rPr>
        <w:t>-Obtain and retain appointment as Notary Public for the State of Texas.</w:t>
      </w:r>
    </w:p>
    <w:p w14:paraId="3080DD43" w14:textId="77777777" w:rsidR="00B91369" w:rsidRDefault="00B91369" w:rsidP="00B91369">
      <w:pPr>
        <w:spacing w:before="0" w:after="0" w:line="240" w:lineRule="auto"/>
        <w:rPr>
          <w:b/>
          <w:bCs/>
          <w:sz w:val="20"/>
        </w:rPr>
      </w:pPr>
    </w:p>
    <w:p w14:paraId="63250B14" w14:textId="13474724" w:rsidR="00404473" w:rsidRPr="00B91369" w:rsidRDefault="00404473" w:rsidP="00B91369">
      <w:pPr>
        <w:spacing w:before="0" w:after="0" w:line="240" w:lineRule="auto"/>
        <w:rPr>
          <w:sz w:val="20"/>
        </w:rPr>
      </w:pPr>
      <w:r w:rsidRPr="00B91369">
        <w:rPr>
          <w:b/>
          <w:bCs/>
          <w:sz w:val="20"/>
        </w:rPr>
        <w:t>SKILLS</w:t>
      </w:r>
      <w:r w:rsidRPr="00B91369">
        <w:rPr>
          <w:sz w:val="20"/>
        </w:rPr>
        <w:br/>
        <w:t>Proficient in the use of Microsoft Suite</w:t>
      </w:r>
    </w:p>
    <w:p w14:paraId="09482E3D" w14:textId="69C0A37B" w:rsidR="00404473" w:rsidRPr="00B91369" w:rsidRDefault="00404473" w:rsidP="00B91369">
      <w:pPr>
        <w:spacing w:before="0" w:after="0" w:line="240" w:lineRule="auto"/>
        <w:rPr>
          <w:sz w:val="20"/>
        </w:rPr>
      </w:pPr>
      <w:r w:rsidRPr="00B91369">
        <w:rPr>
          <w:sz w:val="20"/>
        </w:rPr>
        <w:t>Knowledge of Personal Computers</w:t>
      </w:r>
    </w:p>
    <w:p w14:paraId="386B54CF" w14:textId="4F11F862" w:rsidR="00404473" w:rsidRPr="00B91369" w:rsidRDefault="00404473" w:rsidP="00B91369">
      <w:pPr>
        <w:spacing w:before="0" w:after="0" w:line="240" w:lineRule="auto"/>
        <w:rPr>
          <w:sz w:val="20"/>
        </w:rPr>
      </w:pPr>
      <w:r w:rsidRPr="00B91369">
        <w:rPr>
          <w:sz w:val="20"/>
        </w:rPr>
        <w:t>Expertise Knowledge of business organization, business practices, and clerical methods</w:t>
      </w:r>
    </w:p>
    <w:p w14:paraId="6E431FB7" w14:textId="4CD99E76" w:rsidR="00404473" w:rsidRPr="00B91369" w:rsidRDefault="00404473" w:rsidP="00B91369">
      <w:pPr>
        <w:spacing w:before="0" w:after="0" w:line="240" w:lineRule="auto"/>
        <w:rPr>
          <w:sz w:val="20"/>
        </w:rPr>
      </w:pPr>
      <w:r w:rsidRPr="00B91369">
        <w:rPr>
          <w:sz w:val="20"/>
        </w:rPr>
        <w:t>Ability to relate professionally and courteously to the public in a clear and concise manner</w:t>
      </w:r>
    </w:p>
    <w:p w14:paraId="6128D975" w14:textId="52EE423E" w:rsidR="00404473" w:rsidRPr="00B91369" w:rsidRDefault="00404473" w:rsidP="00B91369">
      <w:pPr>
        <w:spacing w:before="0" w:after="0" w:line="240" w:lineRule="auto"/>
        <w:rPr>
          <w:sz w:val="20"/>
        </w:rPr>
      </w:pPr>
      <w:r w:rsidRPr="00B91369">
        <w:rPr>
          <w:sz w:val="20"/>
        </w:rPr>
        <w:t xml:space="preserve">Ability to maintain confidentiality </w:t>
      </w:r>
      <w:r w:rsidR="00B91369" w:rsidRPr="00B91369">
        <w:rPr>
          <w:sz w:val="20"/>
        </w:rPr>
        <w:t>in</w:t>
      </w:r>
      <w:r w:rsidRPr="00B91369">
        <w:rPr>
          <w:sz w:val="20"/>
        </w:rPr>
        <w:t xml:space="preserve"> all aspects of job assignments</w:t>
      </w:r>
    </w:p>
    <w:p w14:paraId="1A6B7639" w14:textId="77777777" w:rsidR="00404473" w:rsidRPr="00B91369" w:rsidRDefault="00404473" w:rsidP="00B91369">
      <w:pPr>
        <w:spacing w:before="0" w:after="0" w:line="240" w:lineRule="auto"/>
        <w:rPr>
          <w:sz w:val="20"/>
        </w:rPr>
      </w:pPr>
    </w:p>
    <w:p w14:paraId="182A38DC" w14:textId="504DAE56" w:rsidR="00404473" w:rsidRPr="00B91369" w:rsidRDefault="00404473" w:rsidP="00B91369">
      <w:pPr>
        <w:spacing w:before="0" w:after="0" w:line="240" w:lineRule="auto"/>
        <w:rPr>
          <w:b/>
          <w:bCs/>
          <w:sz w:val="20"/>
        </w:rPr>
      </w:pPr>
      <w:r w:rsidRPr="00B91369">
        <w:rPr>
          <w:b/>
          <w:bCs/>
          <w:sz w:val="20"/>
        </w:rPr>
        <w:t>REQUIRED EDUCATION and Other</w:t>
      </w:r>
    </w:p>
    <w:p w14:paraId="49D58C64" w14:textId="50F774AE" w:rsidR="00B91369" w:rsidRPr="00B91369" w:rsidRDefault="00404473" w:rsidP="00B91369">
      <w:pPr>
        <w:spacing w:before="0" w:after="0" w:line="240" w:lineRule="auto"/>
        <w:rPr>
          <w:sz w:val="20"/>
        </w:rPr>
      </w:pPr>
      <w:r w:rsidRPr="00B91369">
        <w:rPr>
          <w:sz w:val="20"/>
        </w:rPr>
        <w:t xml:space="preserve">High School Diploma </w:t>
      </w:r>
      <w:r w:rsidR="00B91369" w:rsidRPr="00B91369">
        <w:rPr>
          <w:sz w:val="20"/>
        </w:rPr>
        <w:t xml:space="preserve">with five </w:t>
      </w:r>
      <w:r w:rsidR="00FE26EF" w:rsidRPr="00B91369">
        <w:rPr>
          <w:sz w:val="20"/>
        </w:rPr>
        <w:t>years</w:t>
      </w:r>
      <w:r w:rsidR="00B91369" w:rsidRPr="00B91369">
        <w:rPr>
          <w:sz w:val="20"/>
        </w:rPr>
        <w:t xml:space="preserve"> </w:t>
      </w:r>
      <w:r w:rsidR="00FE26EF">
        <w:rPr>
          <w:sz w:val="20"/>
        </w:rPr>
        <w:t>closely related administrative</w:t>
      </w:r>
      <w:r w:rsidR="00B91369" w:rsidRPr="00B91369">
        <w:rPr>
          <w:sz w:val="20"/>
        </w:rPr>
        <w:t xml:space="preserve"> experience </w:t>
      </w:r>
    </w:p>
    <w:p w14:paraId="2F52AB6B" w14:textId="7697AD27" w:rsidR="00D45945" w:rsidRPr="00B91369" w:rsidRDefault="00B91369" w:rsidP="00B91369">
      <w:pPr>
        <w:spacing w:before="0" w:after="0" w:line="240" w:lineRule="auto"/>
        <w:rPr>
          <w:rFonts w:ascii="Cochocib Script Latin Pro" w:hAnsi="Cochocib Script Latin Pro"/>
          <w:color w:val="0055B8" w:themeColor="accent1"/>
          <w:sz w:val="20"/>
        </w:rPr>
      </w:pPr>
      <w:r w:rsidRPr="00B91369">
        <w:rPr>
          <w:sz w:val="20"/>
        </w:rPr>
        <w:t>Texas Municipal Clerks Certification or the ability to obtain TML certification within three years.</w:t>
      </w:r>
    </w:p>
    <w:sectPr w:rsidR="00D45945" w:rsidRPr="00B91369" w:rsidSect="002B2F68">
      <w:headerReference w:type="default" r:id="rId12"/>
      <w:pgSz w:w="12240" w:h="15840" w:code="1"/>
      <w:pgMar w:top="1440" w:right="1440" w:bottom="72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7B861" w14:textId="77777777" w:rsidR="006A4633" w:rsidRDefault="006A4633" w:rsidP="00D45945">
      <w:pPr>
        <w:spacing w:before="0" w:after="0" w:line="240" w:lineRule="auto"/>
      </w:pPr>
      <w:r>
        <w:separator/>
      </w:r>
    </w:p>
  </w:endnote>
  <w:endnote w:type="continuationSeparator" w:id="0">
    <w:p w14:paraId="1A74B35B" w14:textId="77777777" w:rsidR="006A4633" w:rsidRDefault="006A4633" w:rsidP="00D459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6F6C9" w14:textId="77777777" w:rsidR="006A4633" w:rsidRDefault="006A4633" w:rsidP="00D45945">
      <w:pPr>
        <w:spacing w:before="0" w:after="0" w:line="240" w:lineRule="auto"/>
      </w:pPr>
      <w:r>
        <w:separator/>
      </w:r>
    </w:p>
  </w:footnote>
  <w:footnote w:type="continuationSeparator" w:id="0">
    <w:p w14:paraId="18C610F7" w14:textId="77777777" w:rsidR="006A4633" w:rsidRDefault="006A4633" w:rsidP="00D4594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638D" w14:textId="77777777" w:rsidR="004F09C1" w:rsidRDefault="004F09C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B92EC87" wp14:editId="3E88C318">
              <wp:simplePos x="0" y="0"/>
              <wp:positionH relativeFrom="column">
                <wp:posOffset>-914400</wp:posOffset>
              </wp:positionH>
              <wp:positionV relativeFrom="paragraph">
                <wp:posOffset>0</wp:posOffset>
              </wp:positionV>
              <wp:extent cx="7772400" cy="10058400"/>
              <wp:effectExtent l="0" t="0" r="0" b="0"/>
              <wp:wrapNone/>
              <wp:docPr id="960587601" name="Fram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772400" cy="10058400"/>
                      </a:xfrm>
                      <a:prstGeom prst="frame">
                        <a:avLst>
                          <a:gd name="adj1" fmla="val 5320"/>
                        </a:avLst>
                      </a:prstGeom>
                      <a:solidFill>
                        <a:schemeClr val="accent1">
                          <a:alpha val="1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shape w14:anchorId="5076A590" id="Frame 2" o:spid="_x0000_s1026" alt="&quot;&quot;" style="position:absolute;margin-left:-1in;margin-top:0;width:612pt;height:11in;z-index:-251657216;visibility:visible;mso-wrap-style:square;mso-width-percent:1000;mso-height-percent:1000;mso-wrap-distance-left:9pt;mso-wrap-distance-top:0;mso-wrap-distance-right:9pt;mso-wrap-distance-bottom:0;mso-position-horizontal:absolute;mso-position-horizontal-relative:text;mso-position-vertical:absolute;mso-position-vertical-relative:text;mso-width-percent:1000;mso-height-percent:1000;mso-width-relative:page;mso-height-relative:page;v-text-anchor:middle" coordsize="777240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TgqwIAAOAFAAAOAAAAZHJzL2Uyb0RvYy54bWysVN9vEzEMfkfif4jyzu5aWjqqXaeq0xBS&#10;tVVsaM9ZLukdJHFI0l7LX4+T+7HCNh4QL1Ec25/tL7YvLg9akb1wvgZT0NFZTokwHMrabAv69f76&#10;3TklPjBTMgVGFPQoPL1cvH1z0di5GEMFqhSOIIjx88YWtArBzrPM80po5s/ACoNKCU6zgKLbZqVj&#10;DaJrlY3z/EPWgCutAy68x9erVkkXCV9KwcOtlF4EogqKuYV0unQ+xjNbXLD51jFb1bxLg/1DFprV&#10;BoMOUFcsMLJz9TMoXXMHHmQ446AzkLLmItWA1YzyP6q5q5gVqRYkx9uBJv//YPnN/s5uXEzd2zXw&#10;754YWFXMbMXSW6QPPzWSlDXWzwfjKPjO7SCdju5YCzkkYo8DseIQCMfH2Ww2nuTIP0fdKM+n51GK&#10;sGze+1vnwycBmsRLQaVjOtbO5my/9iFxWxKDjwVl5bcRJVIr/Ko9U2T6ftyjdcaI2+Ol0kDV5XWt&#10;VBJib4mVcgR9EYxzYcKoDaVsxdpnzHJIMXVj9EgJ+1MwZSKkgQje1hNfElstQYmqcFQi2inzRUhS&#10;l0jJOAUckJ/n4itWii6X6Wu5JMCILDH+gN0W8wp2m2VnH11FGpPBOf9bYq3z4JEigwmDs64NuJcA&#10;FDLcRW7te5JaaiJLj1AeN444aIfUW35dYyusmQ8b5vCrsX9w04RbPKSCpqDQ3SipwP186T3a47Cg&#10;lpIGp7yg/seOOUGJ+mxwjD6OJpO4FpIwmc6wj4g71TyeasxOrwBbBpsPs0vXaB9Uf5UO9AMupGWM&#10;iipmOMYuKA+uF1ah3T640rhYLpMZrgLLwtrcWR7BI6uxe+8PD8zZbh4CztIN9Buhm4qW0Sfb6Glg&#10;uQsg6xCVT7x2Aq4RvP22p07lZPW0mBe/AAAA//8DAFBLAwQUAAYACAAAACEAdt6Sw90AAAALAQAA&#10;DwAAAGRycy9kb3ducmV2LnhtbEyPQWvDMAyF74P9B6PBLqO1U5oQsjilbIyd146enVhLwmI5xE6b&#10;9ddPPW0X8cQnnt4rd4sbxBmn0HvSkKwVCKTG255aDZ/Ht1UOIkRD1gyeUMMPBthV93elKay/0Aee&#10;D7EVbEKhMBq6GMdCytB06ExY+xGJ2ZefnIm8Tq20k7mwuRvkRqlMOtMTf+jMiC8dNt+H2WnI+uu+&#10;Tjdufk/ptc0wOR2frietHx+W/TOIiEv8O4ZbfI4OFWeq/Uw2iEHDKtluuUzUwPPGVa5Y1azSnIms&#10;Svm/Q/ULAAD//wMAUEsBAi0AFAAGAAgAAAAhALaDOJL+AAAA4QEAABMAAAAAAAAAAAAAAAAAAAAA&#10;AFtDb250ZW50X1R5cGVzXS54bWxQSwECLQAUAAYACAAAACEAOP0h/9YAAACUAQAACwAAAAAAAAAA&#10;AAAAAAAvAQAAX3JlbHMvLnJlbHNQSwECLQAUAAYACAAAACEAokA04KsCAADgBQAADgAAAAAAAAAA&#10;AAAAAAAuAgAAZHJzL2Uyb0RvYy54bWxQSwECLQAUAAYACAAAACEAdt6Sw90AAAALAQAADwAAAAAA&#10;AAAAAAAAAAAFBQAAZHJzL2Rvd25yZXYueG1sUEsFBgAAAAAEAAQA8wAAAA8GAAAAAA==&#10;" path="m,l7772400,r,10058400l,10058400,,xm413492,413492r,9231416l7358908,9644908r,-9231416l413492,413492xe" fillcolor="#0055b8 [3204]" stroked="f" strokeweight="1pt">
              <v:fill opacity="6682f"/>
              <v:stroke joinstyle="miter"/>
              <v:path arrowok="t" o:connecttype="custom" o:connectlocs="0,0;7772400,0;7772400,10058400;0,10058400;0,0;413492,413492;413492,9644908;7358908,9644908;7358908,413492;413492,413492" o:connectangles="0,0,0,0,0,0,0,0,0,0"/>
              <o:lock v:ext="edit" aspectratio="t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CA"/>
    <w:rsid w:val="00014E0D"/>
    <w:rsid w:val="00083BAA"/>
    <w:rsid w:val="000D7B45"/>
    <w:rsid w:val="000E5896"/>
    <w:rsid w:val="00100091"/>
    <w:rsid w:val="001076EB"/>
    <w:rsid w:val="001766D6"/>
    <w:rsid w:val="001E7C4B"/>
    <w:rsid w:val="00204F5C"/>
    <w:rsid w:val="00224485"/>
    <w:rsid w:val="0026243D"/>
    <w:rsid w:val="002B2F68"/>
    <w:rsid w:val="002C003A"/>
    <w:rsid w:val="002F525E"/>
    <w:rsid w:val="0033581C"/>
    <w:rsid w:val="00342244"/>
    <w:rsid w:val="00374677"/>
    <w:rsid w:val="003E24DF"/>
    <w:rsid w:val="00404473"/>
    <w:rsid w:val="00425986"/>
    <w:rsid w:val="00454CEC"/>
    <w:rsid w:val="004A2B0D"/>
    <w:rsid w:val="004E47F0"/>
    <w:rsid w:val="004F09C1"/>
    <w:rsid w:val="00564809"/>
    <w:rsid w:val="00580E02"/>
    <w:rsid w:val="00584E1A"/>
    <w:rsid w:val="005C025C"/>
    <w:rsid w:val="005C2210"/>
    <w:rsid w:val="005E7AC8"/>
    <w:rsid w:val="00610DCC"/>
    <w:rsid w:val="00615018"/>
    <w:rsid w:val="0062123A"/>
    <w:rsid w:val="00646E75"/>
    <w:rsid w:val="00650AA2"/>
    <w:rsid w:val="0068309B"/>
    <w:rsid w:val="006A4633"/>
    <w:rsid w:val="006F6F10"/>
    <w:rsid w:val="00765BD2"/>
    <w:rsid w:val="00783E79"/>
    <w:rsid w:val="0079296F"/>
    <w:rsid w:val="00794DD7"/>
    <w:rsid w:val="007A5798"/>
    <w:rsid w:val="007B0970"/>
    <w:rsid w:val="007B1F3E"/>
    <w:rsid w:val="007B5AE8"/>
    <w:rsid w:val="007C02D7"/>
    <w:rsid w:val="007D45F1"/>
    <w:rsid w:val="007F5192"/>
    <w:rsid w:val="00806FE8"/>
    <w:rsid w:val="0085357E"/>
    <w:rsid w:val="00873701"/>
    <w:rsid w:val="008B7FD5"/>
    <w:rsid w:val="008E6185"/>
    <w:rsid w:val="0095528E"/>
    <w:rsid w:val="0099293E"/>
    <w:rsid w:val="009D640A"/>
    <w:rsid w:val="009E64B4"/>
    <w:rsid w:val="009E74BA"/>
    <w:rsid w:val="009F0D5F"/>
    <w:rsid w:val="00A21086"/>
    <w:rsid w:val="00A53726"/>
    <w:rsid w:val="00A65AD5"/>
    <w:rsid w:val="00A96CF8"/>
    <w:rsid w:val="00AC02D6"/>
    <w:rsid w:val="00AC658F"/>
    <w:rsid w:val="00AD330B"/>
    <w:rsid w:val="00B41642"/>
    <w:rsid w:val="00B46C61"/>
    <w:rsid w:val="00B50294"/>
    <w:rsid w:val="00B91369"/>
    <w:rsid w:val="00BB22D3"/>
    <w:rsid w:val="00BF4412"/>
    <w:rsid w:val="00BF73CF"/>
    <w:rsid w:val="00C175B3"/>
    <w:rsid w:val="00C31BCA"/>
    <w:rsid w:val="00C539B0"/>
    <w:rsid w:val="00C539F8"/>
    <w:rsid w:val="00C664CF"/>
    <w:rsid w:val="00C665CF"/>
    <w:rsid w:val="00C70786"/>
    <w:rsid w:val="00C70B15"/>
    <w:rsid w:val="00C8222A"/>
    <w:rsid w:val="00C92A74"/>
    <w:rsid w:val="00CB1089"/>
    <w:rsid w:val="00CC550A"/>
    <w:rsid w:val="00D13E7A"/>
    <w:rsid w:val="00D45945"/>
    <w:rsid w:val="00D66593"/>
    <w:rsid w:val="00D94461"/>
    <w:rsid w:val="00DA4BFB"/>
    <w:rsid w:val="00DA79AD"/>
    <w:rsid w:val="00DB5099"/>
    <w:rsid w:val="00DC2A44"/>
    <w:rsid w:val="00DF0640"/>
    <w:rsid w:val="00E14A80"/>
    <w:rsid w:val="00E24FD6"/>
    <w:rsid w:val="00E45F9C"/>
    <w:rsid w:val="00E55D74"/>
    <w:rsid w:val="00E6540C"/>
    <w:rsid w:val="00E812FD"/>
    <w:rsid w:val="00E81E2A"/>
    <w:rsid w:val="00E90570"/>
    <w:rsid w:val="00EE0952"/>
    <w:rsid w:val="00EF7032"/>
    <w:rsid w:val="00F4147B"/>
    <w:rsid w:val="00F652D9"/>
    <w:rsid w:val="00FA4057"/>
    <w:rsid w:val="00FD193E"/>
    <w:rsid w:val="00FE0F43"/>
    <w:rsid w:val="00FE26EF"/>
    <w:rsid w:val="1F735EF5"/>
    <w:rsid w:val="3237219A"/>
    <w:rsid w:val="34BC3A91"/>
    <w:rsid w:val="3E6BC235"/>
    <w:rsid w:val="5306CFE0"/>
    <w:rsid w:val="5E2FC529"/>
    <w:rsid w:val="5E416E4B"/>
    <w:rsid w:val="619BEB51"/>
    <w:rsid w:val="7BEC2C0F"/>
    <w:rsid w:val="7DCAE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794C6F"/>
  <w14:defaultImageDpi w14:val="330"/>
  <w15:chartTrackingRefBased/>
  <w15:docId w15:val="{C417F255-41D2-47BD-ADD2-3F380B0E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F68"/>
    <w:pPr>
      <w:spacing w:before="40" w:after="200" w:line="288" w:lineRule="auto"/>
    </w:pPr>
    <w:rPr>
      <w:rFonts w:eastAsiaTheme="minorHAnsi"/>
      <w:color w:val="404040" w:themeColor="text1" w:themeTint="BF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qFormat/>
    <w:rsid w:val="009D640A"/>
    <w:pPr>
      <w:spacing w:before="0" w:after="0" w:line="240" w:lineRule="auto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003F89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9D640A"/>
    <w:rPr>
      <w:rFonts w:eastAsiaTheme="minorHAnsi"/>
      <w:b/>
      <w:color w:val="404040" w:themeColor="text1" w:themeTint="BF"/>
      <w:kern w:val="20"/>
      <w:szCs w:val="20"/>
    </w:rPr>
  </w:style>
  <w:style w:type="paragraph" w:customStyle="1" w:styleId="Recipient">
    <w:name w:val="Recipient"/>
    <w:basedOn w:val="Heading2"/>
    <w:uiPriority w:val="3"/>
    <w:qFormat/>
    <w:rsid w:val="0085357E"/>
    <w:pPr>
      <w:spacing w:before="1200"/>
    </w:pPr>
    <w:rPr>
      <w:b/>
      <w:color w:val="0055B8" w:themeColor="accen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3E24DF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D13E7A"/>
    <w:pPr>
      <w:spacing w:before="480" w:after="24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D13E7A"/>
    <w:rPr>
      <w:rFonts w:eastAsiaTheme="minorHAnsi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204F5C"/>
    <w:pPr>
      <w:spacing w:after="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7"/>
    <w:rsid w:val="00204F5C"/>
    <w:rPr>
      <w:rFonts w:eastAsiaTheme="minorHAnsi"/>
      <w:b/>
      <w:bCs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0D7B45"/>
    <w:pPr>
      <w:spacing w:after="0" w:line="240" w:lineRule="auto"/>
      <w:ind w:right="567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2F68"/>
    <w:rPr>
      <w:rFonts w:eastAsiaTheme="minorHAnsi"/>
      <w:color w:val="404040" w:themeColor="text1" w:themeTint="BF"/>
      <w:kern w:val="20"/>
      <w:szCs w:val="20"/>
    </w:rPr>
  </w:style>
  <w:style w:type="character" w:styleId="Strong">
    <w:name w:val="Strong"/>
    <w:basedOn w:val="DefaultParagraphFont"/>
    <w:uiPriority w:val="1"/>
    <w:semiHidden/>
    <w:qFormat/>
    <w:rsid w:val="003E24DF"/>
    <w:rPr>
      <w:b/>
      <w:bCs/>
    </w:rPr>
  </w:style>
  <w:style w:type="paragraph" w:customStyle="1" w:styleId="ContactInfo">
    <w:name w:val="Contact Info"/>
    <w:basedOn w:val="NoSpacing"/>
    <w:uiPriority w:val="1"/>
    <w:qFormat/>
    <w:rsid w:val="00B46C61"/>
    <w:rPr>
      <w:b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2B2F68"/>
    <w:rPr>
      <w:rFonts w:asciiTheme="majorHAnsi" w:eastAsiaTheme="majorEastAsia" w:hAnsiTheme="majorHAnsi" w:cstheme="majorBidi"/>
      <w:color w:val="003F89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D4594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2F68"/>
    <w:rPr>
      <w:rFonts w:eastAsiaTheme="minorHAnsi"/>
      <w:color w:val="404040" w:themeColor="text1" w:themeTint="BF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B2F68"/>
    <w:pPr>
      <w:spacing w:before="0" w:after="0" w:line="240" w:lineRule="auto"/>
    </w:pPr>
    <w:rPr>
      <w:rFonts w:asciiTheme="majorHAnsi" w:hAnsiTheme="majorHAnsi"/>
      <w:caps/>
      <w:color w:val="0055B8" w:themeColor="accent1"/>
      <w:sz w:val="52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B2F68"/>
    <w:rPr>
      <w:rFonts w:asciiTheme="majorHAnsi" w:eastAsiaTheme="minorHAnsi" w:hAnsiTheme="majorHAnsi"/>
      <w:caps/>
      <w:color w:val="0055B8" w:themeColor="accent1"/>
      <w:kern w:val="20"/>
      <w:sz w:val="52"/>
      <w:szCs w:val="40"/>
    </w:rPr>
  </w:style>
  <w:style w:type="paragraph" w:styleId="NoSpacing">
    <w:name w:val="No Spacing"/>
    <w:link w:val="NoSpacingChar"/>
    <w:uiPriority w:val="1"/>
    <w:semiHidden/>
    <w:qFormat/>
    <w:rsid w:val="00D13E7A"/>
    <w:rPr>
      <w:rFonts w:eastAsiaTheme="minorHAnsi"/>
      <w:kern w:val="20"/>
      <w:szCs w:val="20"/>
    </w:rPr>
  </w:style>
  <w:style w:type="paragraph" w:customStyle="1" w:styleId="Thankyou">
    <w:name w:val="Thank you"/>
    <w:basedOn w:val="Normal"/>
    <w:link w:val="ThankyouChar"/>
    <w:semiHidden/>
    <w:qFormat/>
    <w:rsid w:val="00BF73CF"/>
    <w:pPr>
      <w:spacing w:line="192" w:lineRule="auto"/>
      <w:jc w:val="center"/>
    </w:pPr>
    <w:rPr>
      <w:b/>
      <w:bCs/>
      <w:color w:val="B6CFFF" w:themeColor="accent6" w:themeTint="33"/>
      <w:sz w:val="36"/>
      <w:szCs w:val="28"/>
    </w:rPr>
  </w:style>
  <w:style w:type="character" w:customStyle="1" w:styleId="ThankyouChar">
    <w:name w:val="Thank you Char"/>
    <w:basedOn w:val="DefaultParagraphFont"/>
    <w:link w:val="Thankyou"/>
    <w:semiHidden/>
    <w:rsid w:val="002B2F68"/>
    <w:rPr>
      <w:rFonts w:eastAsiaTheme="minorHAnsi"/>
      <w:b/>
      <w:bCs/>
      <w:color w:val="B6CFFF" w:themeColor="accent6" w:themeTint="33"/>
      <w:kern w:val="20"/>
      <w:sz w:val="36"/>
      <w:szCs w:val="28"/>
    </w:rPr>
  </w:style>
  <w:style w:type="table" w:styleId="TableGrid">
    <w:name w:val="Table Grid"/>
    <w:basedOn w:val="TableNormal"/>
    <w:uiPriority w:val="39"/>
    <w:rsid w:val="00B46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semiHidden/>
    <w:rsid w:val="002B2F68"/>
    <w:rPr>
      <w:rFonts w:eastAsiaTheme="minorHAnsi"/>
      <w:kern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rsid w:val="002B2F68"/>
    <w:pPr>
      <w:spacing w:before="0" w:after="0" w:line="240" w:lineRule="auto"/>
      <w:jc w:val="right"/>
    </w:pPr>
    <w:rPr>
      <w:rFonts w:asciiTheme="majorHAnsi" w:hAnsiTheme="majorHAnsi"/>
      <w:caps/>
      <w:color w:val="0055B8" w:themeColor="accent1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B2F68"/>
    <w:rPr>
      <w:rFonts w:asciiTheme="majorHAnsi" w:eastAsiaTheme="minorHAnsi" w:hAnsiTheme="majorHAnsi"/>
      <w:caps/>
      <w:color w:val="0055B8" w:themeColor="accent1"/>
      <w:kern w:val="20"/>
      <w:sz w:val="32"/>
    </w:rPr>
  </w:style>
  <w:style w:type="character" w:styleId="Hyperlink">
    <w:name w:val="Hyperlink"/>
    <w:basedOn w:val="DefaultParagraphFont"/>
    <w:uiPriority w:val="99"/>
    <w:unhideWhenUsed/>
    <w:rsid w:val="00B913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1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ownofBrockHR@gmail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wn%20Clerk\AppData\Roaming\Microsoft\Templates\Post%20interview%20thank%20you%20letter.dotx" TargetMode="External"/></Relationships>
</file>

<file path=word/theme/theme1.xml><?xml version="1.0" encoding="utf-8"?>
<a:theme xmlns:a="http://schemas.openxmlformats.org/drawingml/2006/main" name="Office Theme">
  <a:themeElements>
    <a:clrScheme name="Custom 332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0055B8"/>
      </a:accent1>
      <a:accent2>
        <a:srgbClr val="FF4710"/>
      </a:accent2>
      <a:accent3>
        <a:srgbClr val="ED6DB9"/>
      </a:accent3>
      <a:accent4>
        <a:srgbClr val="F6CCD5"/>
      </a:accent4>
      <a:accent5>
        <a:srgbClr val="A02B93"/>
      </a:accent5>
      <a:accent6>
        <a:srgbClr val="003492"/>
      </a:accent6>
      <a:hlink>
        <a:srgbClr val="467886"/>
      </a:hlink>
      <a:folHlink>
        <a:srgbClr val="96607D"/>
      </a:folHlink>
    </a:clrScheme>
    <a:fontScheme name="Custom 361">
      <a:majorFont>
        <a:latin typeface="Impact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416ED-0B82-4AFF-987D-FCC748E96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55E8FA-AFEA-48D8-8462-6660E10BE5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D2A4F9-8A0D-47A7-A945-AF106F355B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75D0EC73-6F9F-4F8D-A8CC-4EA308AD0F0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Post interview thank you letter</Template>
  <TotalTime>33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Melanie Matheus</cp:lastModifiedBy>
  <cp:revision>1</cp:revision>
  <dcterms:created xsi:type="dcterms:W3CDTF">2025-11-20T16:00:00Z</dcterms:created>
  <dcterms:modified xsi:type="dcterms:W3CDTF">2025-11-20T16:33:00Z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