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6736" w14:textId="5EFEBA40" w:rsidR="00D90E7C" w:rsidRPr="009D7A6D" w:rsidRDefault="003856EC" w:rsidP="003856EC">
      <w:pPr>
        <w:jc w:val="center"/>
      </w:pPr>
      <w:r>
        <w:rPr>
          <w:noProof/>
        </w:rPr>
        <w:drawing>
          <wp:inline distT="0" distB="0" distL="0" distR="0" wp14:anchorId="6D3C2315" wp14:editId="04BEC6FB">
            <wp:extent cx="3124200" cy="1242671"/>
            <wp:effectExtent l="0" t="0" r="0" b="0"/>
            <wp:docPr id="12873432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43209" name="Picture 12873432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45611" cy="1251187"/>
                    </a:xfrm>
                    <a:prstGeom prst="rect">
                      <a:avLst/>
                    </a:prstGeom>
                  </pic:spPr>
                </pic:pic>
              </a:graphicData>
            </a:graphic>
          </wp:inline>
        </w:drawing>
      </w:r>
    </w:p>
    <w:p w14:paraId="2FA43C50" w14:textId="083B4E6C" w:rsidR="00D90E7C" w:rsidRPr="003856EC" w:rsidRDefault="00D90E7C" w:rsidP="003856EC">
      <w:pPr>
        <w:spacing w:after="0" w:line="240" w:lineRule="auto"/>
        <w:jc w:val="center"/>
        <w:rPr>
          <w:sz w:val="28"/>
          <w:szCs w:val="28"/>
        </w:rPr>
      </w:pPr>
      <w:r w:rsidRPr="003856EC">
        <w:rPr>
          <w:b/>
          <w:bCs/>
          <w:sz w:val="28"/>
          <w:szCs w:val="28"/>
        </w:rPr>
        <w:t>NOTICE OF MEETING</w:t>
      </w:r>
    </w:p>
    <w:p w14:paraId="4AAA9DA8" w14:textId="663C3902" w:rsidR="00D90E7C" w:rsidRPr="003856EC" w:rsidRDefault="00D90E7C" w:rsidP="003856EC">
      <w:pPr>
        <w:spacing w:after="0" w:line="240" w:lineRule="auto"/>
        <w:jc w:val="center"/>
        <w:rPr>
          <w:b/>
          <w:bCs/>
          <w:sz w:val="28"/>
          <w:szCs w:val="28"/>
        </w:rPr>
      </w:pPr>
      <w:r w:rsidRPr="003856EC">
        <w:rPr>
          <w:b/>
          <w:bCs/>
          <w:sz w:val="28"/>
          <w:szCs w:val="28"/>
        </w:rPr>
        <w:t>THE TOWN COMMISSION OF BROCK, TX</w:t>
      </w:r>
    </w:p>
    <w:p w14:paraId="0E6F12A5" w14:textId="77777777" w:rsidR="00D90E7C" w:rsidRPr="009D7A6D" w:rsidRDefault="00D90E7C" w:rsidP="00D90E7C">
      <w:pPr>
        <w:spacing w:after="0" w:line="240" w:lineRule="auto"/>
      </w:pPr>
      <w:r w:rsidRPr="009D7A6D">
        <w:rPr>
          <w:b/>
          <w:bCs/>
        </w:rPr>
        <w:t> </w:t>
      </w:r>
    </w:p>
    <w:p w14:paraId="562B0AE6" w14:textId="77777777" w:rsidR="00D90E7C" w:rsidRPr="003856EC" w:rsidRDefault="00D90E7C" w:rsidP="00D90E7C">
      <w:pPr>
        <w:spacing w:after="0" w:line="240" w:lineRule="auto"/>
        <w:rPr>
          <w:sz w:val="22"/>
          <w:szCs w:val="22"/>
        </w:rPr>
      </w:pPr>
      <w:r w:rsidRPr="003856EC">
        <w:rPr>
          <w:sz w:val="22"/>
          <w:szCs w:val="22"/>
        </w:rPr>
        <w:t>MAYOR BEN DAVIS</w:t>
      </w:r>
    </w:p>
    <w:p w14:paraId="4C4DF3EB" w14:textId="77777777" w:rsidR="00D90E7C" w:rsidRPr="003856EC" w:rsidRDefault="00D90E7C" w:rsidP="00D90E7C">
      <w:pPr>
        <w:spacing w:after="0" w:line="240" w:lineRule="auto"/>
        <w:rPr>
          <w:sz w:val="22"/>
          <w:szCs w:val="22"/>
        </w:rPr>
      </w:pPr>
      <w:r w:rsidRPr="003856EC">
        <w:rPr>
          <w:sz w:val="22"/>
          <w:szCs w:val="22"/>
        </w:rPr>
        <w:t>COMMISSIONER CODY NELSON</w:t>
      </w:r>
    </w:p>
    <w:p w14:paraId="65935A75" w14:textId="77777777" w:rsidR="00D90E7C" w:rsidRPr="003856EC" w:rsidRDefault="00D90E7C" w:rsidP="00D90E7C">
      <w:pPr>
        <w:spacing w:after="0" w:line="240" w:lineRule="auto"/>
        <w:rPr>
          <w:sz w:val="22"/>
          <w:szCs w:val="22"/>
        </w:rPr>
      </w:pPr>
      <w:r w:rsidRPr="003856EC">
        <w:rPr>
          <w:sz w:val="22"/>
          <w:szCs w:val="22"/>
        </w:rPr>
        <w:t>COMMISSIONER JAMES CARROLL</w:t>
      </w:r>
    </w:p>
    <w:p w14:paraId="61021D68" w14:textId="77777777" w:rsidR="00D90E7C" w:rsidRPr="003856EC" w:rsidRDefault="00D90E7C" w:rsidP="00D90E7C">
      <w:pPr>
        <w:spacing w:after="0" w:line="240" w:lineRule="auto"/>
        <w:rPr>
          <w:sz w:val="22"/>
          <w:szCs w:val="22"/>
        </w:rPr>
      </w:pPr>
      <w:r w:rsidRPr="003856EC">
        <w:rPr>
          <w:sz w:val="22"/>
          <w:szCs w:val="22"/>
        </w:rPr>
        <w:t>ATTORNEY WHITT L. WYATT</w:t>
      </w:r>
    </w:p>
    <w:p w14:paraId="292F15FE" w14:textId="77777777" w:rsidR="00D90E7C" w:rsidRPr="003856EC" w:rsidRDefault="00D90E7C" w:rsidP="00D90E7C">
      <w:pPr>
        <w:spacing w:after="0" w:line="240" w:lineRule="auto"/>
        <w:rPr>
          <w:sz w:val="22"/>
          <w:szCs w:val="22"/>
        </w:rPr>
      </w:pPr>
      <w:r w:rsidRPr="003856EC">
        <w:rPr>
          <w:sz w:val="22"/>
          <w:szCs w:val="22"/>
        </w:rPr>
        <w:t> </w:t>
      </w:r>
    </w:p>
    <w:p w14:paraId="0E6B8ABE" w14:textId="77777777" w:rsidR="00D90E7C" w:rsidRPr="003856EC" w:rsidRDefault="00D90E7C" w:rsidP="00D90E7C">
      <w:pPr>
        <w:spacing w:after="0" w:line="240" w:lineRule="auto"/>
        <w:rPr>
          <w:sz w:val="22"/>
          <w:szCs w:val="22"/>
        </w:rPr>
      </w:pPr>
      <w:r w:rsidRPr="003856EC">
        <w:rPr>
          <w:b/>
          <w:bCs/>
          <w:sz w:val="22"/>
          <w:szCs w:val="22"/>
        </w:rPr>
        <w:t>MEETING DATE AND TIME:</w:t>
      </w:r>
    </w:p>
    <w:p w14:paraId="4EB649DA" w14:textId="233BD74D" w:rsidR="00D90E7C" w:rsidRPr="003856EC" w:rsidRDefault="00D90E7C" w:rsidP="00D90E7C">
      <w:pPr>
        <w:spacing w:after="0" w:line="240" w:lineRule="auto"/>
        <w:rPr>
          <w:sz w:val="22"/>
          <w:szCs w:val="22"/>
        </w:rPr>
      </w:pPr>
      <w:r w:rsidRPr="003856EC">
        <w:rPr>
          <w:sz w:val="22"/>
          <w:szCs w:val="22"/>
        </w:rPr>
        <w:t xml:space="preserve">Monday, March </w:t>
      </w:r>
      <w:r w:rsidRPr="003856EC">
        <w:rPr>
          <w:sz w:val="22"/>
          <w:szCs w:val="22"/>
        </w:rPr>
        <w:t>9, 2026</w:t>
      </w:r>
    </w:p>
    <w:p w14:paraId="423C1E31" w14:textId="77777777" w:rsidR="00D90E7C" w:rsidRPr="003856EC" w:rsidRDefault="00D90E7C" w:rsidP="00D90E7C">
      <w:pPr>
        <w:spacing w:after="0" w:line="240" w:lineRule="auto"/>
        <w:rPr>
          <w:sz w:val="22"/>
          <w:szCs w:val="22"/>
        </w:rPr>
      </w:pPr>
      <w:r w:rsidRPr="003856EC">
        <w:rPr>
          <w:sz w:val="22"/>
          <w:szCs w:val="22"/>
        </w:rPr>
        <w:t> </w:t>
      </w:r>
    </w:p>
    <w:p w14:paraId="175F0A28" w14:textId="77777777" w:rsidR="00D90E7C" w:rsidRPr="003856EC" w:rsidRDefault="00D90E7C" w:rsidP="00D90E7C">
      <w:pPr>
        <w:spacing w:after="0" w:line="240" w:lineRule="auto"/>
        <w:rPr>
          <w:sz w:val="22"/>
          <w:szCs w:val="22"/>
        </w:rPr>
      </w:pPr>
      <w:r w:rsidRPr="003856EC">
        <w:rPr>
          <w:b/>
          <w:bCs/>
          <w:sz w:val="22"/>
          <w:szCs w:val="22"/>
        </w:rPr>
        <w:t>MEETING LOCATION:</w:t>
      </w:r>
    </w:p>
    <w:p w14:paraId="31CBBC52" w14:textId="1FBB8C3C" w:rsidR="00D90E7C" w:rsidRDefault="008D3533" w:rsidP="00D90E7C">
      <w:pPr>
        <w:spacing w:after="0" w:line="240" w:lineRule="auto"/>
        <w:rPr>
          <w:sz w:val="22"/>
          <w:szCs w:val="22"/>
        </w:rPr>
      </w:pPr>
      <w:r>
        <w:rPr>
          <w:sz w:val="22"/>
          <w:szCs w:val="22"/>
        </w:rPr>
        <w:t>BROCK COMMUNITY CENTER</w:t>
      </w:r>
      <w:r>
        <w:rPr>
          <w:sz w:val="22"/>
          <w:szCs w:val="22"/>
        </w:rPr>
        <w:br/>
        <w:t>2115 FM 1189</w:t>
      </w:r>
    </w:p>
    <w:p w14:paraId="70046D4D" w14:textId="572DB0CE" w:rsidR="00D90E7C" w:rsidRPr="003856EC" w:rsidRDefault="008D3533" w:rsidP="008D3533">
      <w:pPr>
        <w:spacing w:after="0" w:line="240" w:lineRule="auto"/>
        <w:rPr>
          <w:sz w:val="22"/>
          <w:szCs w:val="22"/>
        </w:rPr>
      </w:pPr>
      <w:r>
        <w:rPr>
          <w:sz w:val="22"/>
          <w:szCs w:val="22"/>
        </w:rPr>
        <w:t>BROCK, TX 76087</w:t>
      </w:r>
      <w:r w:rsidR="00D90E7C" w:rsidRPr="003856EC">
        <w:rPr>
          <w:sz w:val="22"/>
          <w:szCs w:val="22"/>
        </w:rPr>
        <w:t> </w:t>
      </w:r>
    </w:p>
    <w:p w14:paraId="25248C3A" w14:textId="4FA7B5D1" w:rsidR="000106A1" w:rsidRPr="003856EC" w:rsidRDefault="000106A1" w:rsidP="000106A1">
      <w:pPr>
        <w:spacing w:after="0" w:line="240" w:lineRule="auto"/>
        <w:rPr>
          <w:b/>
          <w:bCs/>
          <w:sz w:val="22"/>
          <w:szCs w:val="22"/>
          <w:u w:val="single"/>
        </w:rPr>
      </w:pPr>
      <w:r w:rsidRPr="003856EC">
        <w:rPr>
          <w:b/>
          <w:bCs/>
          <w:sz w:val="22"/>
          <w:szCs w:val="22"/>
        </w:rPr>
        <w:tab/>
      </w:r>
      <w:r w:rsidRPr="003856EC">
        <w:rPr>
          <w:b/>
          <w:bCs/>
          <w:sz w:val="22"/>
          <w:szCs w:val="22"/>
        </w:rPr>
        <w:tab/>
      </w:r>
      <w:r w:rsidRPr="003856EC">
        <w:rPr>
          <w:b/>
          <w:bCs/>
          <w:sz w:val="22"/>
          <w:szCs w:val="22"/>
        </w:rPr>
        <w:tab/>
      </w:r>
      <w:r w:rsidRPr="003856EC">
        <w:rPr>
          <w:b/>
          <w:bCs/>
          <w:sz w:val="22"/>
          <w:szCs w:val="22"/>
        </w:rPr>
        <w:tab/>
      </w:r>
      <w:r w:rsidRPr="003856EC">
        <w:rPr>
          <w:b/>
          <w:bCs/>
          <w:sz w:val="22"/>
          <w:szCs w:val="22"/>
        </w:rPr>
        <w:tab/>
        <w:t xml:space="preserve"> </w:t>
      </w:r>
      <w:r w:rsidRPr="003856EC">
        <w:rPr>
          <w:b/>
          <w:bCs/>
          <w:sz w:val="22"/>
          <w:szCs w:val="22"/>
          <w:u w:val="single"/>
        </w:rPr>
        <w:t>REGULAR AGENDA</w:t>
      </w:r>
    </w:p>
    <w:p w14:paraId="23523CC0" w14:textId="7C2C155C" w:rsidR="00D90E7C" w:rsidRPr="003856EC" w:rsidRDefault="00D90E7C" w:rsidP="00D90E7C">
      <w:pPr>
        <w:spacing w:after="0" w:line="240" w:lineRule="auto"/>
        <w:jc w:val="center"/>
        <w:rPr>
          <w:sz w:val="22"/>
          <w:szCs w:val="22"/>
        </w:rPr>
      </w:pPr>
      <w:r w:rsidRPr="003856EC">
        <w:rPr>
          <w:sz w:val="22"/>
          <w:szCs w:val="22"/>
        </w:rPr>
        <w:t>BEGINS at 6</w:t>
      </w:r>
      <w:r w:rsidR="000106A1" w:rsidRPr="003856EC">
        <w:rPr>
          <w:sz w:val="22"/>
          <w:szCs w:val="22"/>
        </w:rPr>
        <w:t>:30</w:t>
      </w:r>
      <w:r w:rsidRPr="003856EC">
        <w:rPr>
          <w:sz w:val="22"/>
          <w:szCs w:val="22"/>
        </w:rPr>
        <w:t xml:space="preserve"> P.M.</w:t>
      </w:r>
    </w:p>
    <w:p w14:paraId="24F15B68" w14:textId="77777777" w:rsidR="00D90E7C" w:rsidRPr="003856EC" w:rsidRDefault="00D90E7C" w:rsidP="00D90E7C">
      <w:pPr>
        <w:spacing w:after="0" w:line="240" w:lineRule="auto"/>
        <w:jc w:val="center"/>
        <w:rPr>
          <w:sz w:val="22"/>
          <w:szCs w:val="22"/>
        </w:rPr>
      </w:pPr>
      <w:r w:rsidRPr="003856EC">
        <w:rPr>
          <w:sz w:val="22"/>
          <w:szCs w:val="22"/>
        </w:rPr>
        <w:t> </w:t>
      </w:r>
    </w:p>
    <w:p w14:paraId="5A4C6D76" w14:textId="77777777" w:rsidR="00D90E7C" w:rsidRPr="003856EC" w:rsidRDefault="00D90E7C" w:rsidP="00D90E7C">
      <w:pPr>
        <w:rPr>
          <w:sz w:val="22"/>
          <w:szCs w:val="22"/>
        </w:rPr>
      </w:pPr>
      <w:r w:rsidRPr="003856EC">
        <w:rPr>
          <w:sz w:val="22"/>
          <w:szCs w:val="22"/>
        </w:rPr>
        <w:t>Unless specifically noted otherwise, action may be taken on any item listed below.</w:t>
      </w:r>
    </w:p>
    <w:p w14:paraId="6571D032" w14:textId="77777777" w:rsidR="00E95BC8" w:rsidRPr="003856EC" w:rsidRDefault="00D90E7C" w:rsidP="00E95BC8">
      <w:pPr>
        <w:pStyle w:val="ListParagraph"/>
        <w:numPr>
          <w:ilvl w:val="0"/>
          <w:numId w:val="4"/>
        </w:numPr>
        <w:rPr>
          <w:sz w:val="22"/>
          <w:szCs w:val="22"/>
        </w:rPr>
      </w:pPr>
      <w:r w:rsidRPr="003856EC">
        <w:rPr>
          <w:b/>
          <w:bCs/>
          <w:sz w:val="22"/>
          <w:szCs w:val="22"/>
        </w:rPr>
        <w:t>CALL TO ORDER AND ANNOUNCE QUORUM</w:t>
      </w:r>
    </w:p>
    <w:p w14:paraId="1230492E" w14:textId="77777777" w:rsidR="00E95BC8" w:rsidRPr="003856EC" w:rsidRDefault="00E95BC8" w:rsidP="00E95BC8">
      <w:pPr>
        <w:pStyle w:val="ListParagraph"/>
        <w:numPr>
          <w:ilvl w:val="0"/>
          <w:numId w:val="4"/>
        </w:numPr>
        <w:rPr>
          <w:sz w:val="22"/>
          <w:szCs w:val="22"/>
        </w:rPr>
      </w:pPr>
      <w:r w:rsidRPr="003856EC">
        <w:rPr>
          <w:b/>
          <w:bCs/>
          <w:sz w:val="22"/>
          <w:szCs w:val="22"/>
        </w:rPr>
        <w:t>INVOCATION</w:t>
      </w:r>
    </w:p>
    <w:p w14:paraId="48208473" w14:textId="77777777" w:rsidR="00E95BC8" w:rsidRPr="003856EC" w:rsidRDefault="00E95BC8" w:rsidP="00E95BC8">
      <w:pPr>
        <w:pStyle w:val="ListParagraph"/>
        <w:numPr>
          <w:ilvl w:val="0"/>
          <w:numId w:val="4"/>
        </w:numPr>
        <w:rPr>
          <w:sz w:val="22"/>
          <w:szCs w:val="22"/>
        </w:rPr>
      </w:pPr>
      <w:r w:rsidRPr="003856EC">
        <w:rPr>
          <w:b/>
          <w:bCs/>
          <w:sz w:val="22"/>
          <w:szCs w:val="22"/>
        </w:rPr>
        <w:t>PLEADGES OF ALLEGIANCE</w:t>
      </w:r>
    </w:p>
    <w:p w14:paraId="2EE61B3F" w14:textId="2CC07267" w:rsidR="00E95BC8" w:rsidRPr="003856EC" w:rsidRDefault="00E95BC8" w:rsidP="00E95BC8">
      <w:pPr>
        <w:pStyle w:val="NoSpacing"/>
        <w:numPr>
          <w:ilvl w:val="0"/>
          <w:numId w:val="4"/>
        </w:numPr>
        <w:ind w:left="720"/>
        <w:rPr>
          <w:b/>
          <w:bCs/>
          <w:sz w:val="22"/>
          <w:szCs w:val="22"/>
        </w:rPr>
      </w:pPr>
      <w:r w:rsidRPr="003856EC">
        <w:rPr>
          <w:b/>
          <w:bCs/>
          <w:sz w:val="22"/>
          <w:szCs w:val="22"/>
        </w:rPr>
        <w:t>C</w:t>
      </w:r>
      <w:r w:rsidR="001A2CDD">
        <w:rPr>
          <w:b/>
          <w:bCs/>
          <w:sz w:val="22"/>
          <w:szCs w:val="22"/>
        </w:rPr>
        <w:t>O</w:t>
      </w:r>
      <w:r w:rsidRPr="003856EC">
        <w:rPr>
          <w:b/>
          <w:bCs/>
          <w:sz w:val="22"/>
          <w:szCs w:val="22"/>
        </w:rPr>
        <w:t xml:space="preserve">NSENT AGENDA: </w:t>
      </w:r>
      <w:r w:rsidRPr="003856EC">
        <w:rPr>
          <w:sz w:val="22"/>
          <w:szCs w:val="22"/>
        </w:rPr>
        <w:t>All items listed under the Consent Agenda are considered routine by the Town Commission and will be enacted by one motion with no individual consideration. If individual consideration of an item is requested, it will be pulled from the Consent Agenda and discussed separately.</w:t>
      </w:r>
    </w:p>
    <w:p w14:paraId="106A5341" w14:textId="77777777" w:rsidR="003856EC" w:rsidRPr="003856EC" w:rsidRDefault="003856EC" w:rsidP="003856EC">
      <w:pPr>
        <w:pStyle w:val="NoSpacing"/>
        <w:ind w:left="720"/>
        <w:rPr>
          <w:b/>
          <w:bCs/>
          <w:sz w:val="22"/>
          <w:szCs w:val="22"/>
        </w:rPr>
      </w:pPr>
    </w:p>
    <w:p w14:paraId="4EC218A1" w14:textId="6EE6225B" w:rsidR="00D90E7C" w:rsidRPr="003856EC" w:rsidRDefault="00A663BD" w:rsidP="00A663BD">
      <w:pPr>
        <w:spacing w:after="0" w:line="240" w:lineRule="auto"/>
        <w:ind w:left="720" w:firstLine="720"/>
        <w:rPr>
          <w:sz w:val="22"/>
          <w:szCs w:val="22"/>
        </w:rPr>
      </w:pPr>
      <w:r w:rsidRPr="003856EC">
        <w:rPr>
          <w:b/>
          <w:bCs/>
          <w:sz w:val="22"/>
          <w:szCs w:val="22"/>
        </w:rPr>
        <w:t>3</w:t>
      </w:r>
      <w:r w:rsidR="00D90E7C" w:rsidRPr="003856EC">
        <w:rPr>
          <w:b/>
          <w:bCs/>
          <w:sz w:val="22"/>
          <w:szCs w:val="22"/>
        </w:rPr>
        <w:t>.1</w:t>
      </w:r>
      <w:r w:rsidR="00D90E7C" w:rsidRPr="003856EC">
        <w:rPr>
          <w:sz w:val="22"/>
          <w:szCs w:val="22"/>
        </w:rPr>
        <w:t xml:space="preserve"> </w:t>
      </w:r>
      <w:r w:rsidR="000106A1" w:rsidRPr="003856EC">
        <w:rPr>
          <w:sz w:val="22"/>
          <w:szCs w:val="22"/>
        </w:rPr>
        <w:t>Approve</w:t>
      </w:r>
      <w:r w:rsidR="00B70451">
        <w:rPr>
          <w:sz w:val="22"/>
          <w:szCs w:val="22"/>
        </w:rPr>
        <w:t xml:space="preserve"> Meeting minutes</w:t>
      </w:r>
    </w:p>
    <w:p w14:paraId="140A89FD" w14:textId="4C7B7EB0" w:rsidR="003856EC" w:rsidRDefault="000106A1" w:rsidP="00CF7E82">
      <w:pPr>
        <w:spacing w:after="0" w:line="240" w:lineRule="auto"/>
        <w:ind w:left="720" w:firstLine="720"/>
        <w:rPr>
          <w:sz w:val="22"/>
          <w:szCs w:val="22"/>
        </w:rPr>
      </w:pPr>
      <w:r w:rsidRPr="003856EC">
        <w:rPr>
          <w:sz w:val="22"/>
          <w:szCs w:val="22"/>
        </w:rPr>
        <w:t>(A) February 9</w:t>
      </w:r>
      <w:r w:rsidR="00162FB4" w:rsidRPr="003856EC">
        <w:rPr>
          <w:sz w:val="22"/>
          <w:szCs w:val="22"/>
        </w:rPr>
        <w:t>,</w:t>
      </w:r>
      <w:r w:rsidRPr="003856EC">
        <w:rPr>
          <w:sz w:val="22"/>
          <w:szCs w:val="22"/>
        </w:rPr>
        <w:t xml:space="preserve"> </w:t>
      </w:r>
      <w:r w:rsidR="00AF0F01" w:rsidRPr="003856EC">
        <w:rPr>
          <w:sz w:val="22"/>
          <w:szCs w:val="22"/>
        </w:rPr>
        <w:t>2026,</w:t>
      </w:r>
      <w:r w:rsidRPr="003856EC">
        <w:rPr>
          <w:sz w:val="22"/>
          <w:szCs w:val="22"/>
        </w:rPr>
        <w:t xml:space="preserve"> Meeting Minutes</w:t>
      </w:r>
    </w:p>
    <w:p w14:paraId="0649820E" w14:textId="77777777" w:rsidR="00CF7E82" w:rsidRDefault="00CF7E82" w:rsidP="00CF7E82">
      <w:pPr>
        <w:spacing w:after="0" w:line="240" w:lineRule="auto"/>
        <w:ind w:left="720" w:firstLine="720"/>
        <w:rPr>
          <w:sz w:val="22"/>
          <w:szCs w:val="22"/>
        </w:rPr>
      </w:pPr>
    </w:p>
    <w:p w14:paraId="4EEBF17C" w14:textId="171E1137" w:rsidR="00A663BD" w:rsidRDefault="00D90E7C" w:rsidP="003856EC">
      <w:pPr>
        <w:ind w:left="720" w:firstLine="720"/>
        <w:rPr>
          <w:sz w:val="22"/>
          <w:szCs w:val="22"/>
        </w:rPr>
      </w:pPr>
      <w:r w:rsidRPr="003856EC">
        <w:rPr>
          <w:b/>
          <w:bCs/>
          <w:sz w:val="22"/>
          <w:szCs w:val="22"/>
        </w:rPr>
        <w:t>3.2</w:t>
      </w:r>
      <w:r w:rsidRPr="003856EC">
        <w:rPr>
          <w:sz w:val="22"/>
          <w:szCs w:val="22"/>
        </w:rPr>
        <w:t xml:space="preserve"> </w:t>
      </w:r>
      <w:r w:rsidR="000106A1" w:rsidRPr="003856EC">
        <w:rPr>
          <w:sz w:val="22"/>
          <w:szCs w:val="22"/>
        </w:rPr>
        <w:t>Review Monthly Financial Reports</w:t>
      </w:r>
    </w:p>
    <w:p w14:paraId="442F2267" w14:textId="77777777" w:rsidR="008E44FB" w:rsidRPr="003856EC" w:rsidRDefault="008E44FB" w:rsidP="003856EC">
      <w:pPr>
        <w:ind w:left="720" w:firstLine="720"/>
        <w:rPr>
          <w:b/>
          <w:bCs/>
          <w:sz w:val="22"/>
          <w:szCs w:val="22"/>
        </w:rPr>
      </w:pPr>
    </w:p>
    <w:p w14:paraId="4AE3B6C3" w14:textId="77777777" w:rsidR="005654E3" w:rsidRDefault="005654E3" w:rsidP="00A663BD">
      <w:pPr>
        <w:pStyle w:val="NoSpacing"/>
        <w:ind w:left="1440"/>
        <w:rPr>
          <w:b/>
          <w:bCs/>
          <w:sz w:val="22"/>
          <w:szCs w:val="22"/>
        </w:rPr>
      </w:pPr>
    </w:p>
    <w:p w14:paraId="6BADDB9B" w14:textId="77777777" w:rsidR="005654E3" w:rsidRDefault="005654E3" w:rsidP="00A663BD">
      <w:pPr>
        <w:pStyle w:val="NoSpacing"/>
        <w:ind w:left="1440"/>
        <w:rPr>
          <w:b/>
          <w:bCs/>
          <w:sz w:val="22"/>
          <w:szCs w:val="22"/>
        </w:rPr>
      </w:pPr>
    </w:p>
    <w:p w14:paraId="20A2D488" w14:textId="77777777" w:rsidR="005654E3" w:rsidRDefault="005654E3" w:rsidP="00A663BD">
      <w:pPr>
        <w:pStyle w:val="NoSpacing"/>
        <w:ind w:left="1440"/>
        <w:rPr>
          <w:b/>
          <w:bCs/>
          <w:sz w:val="22"/>
          <w:szCs w:val="22"/>
        </w:rPr>
      </w:pPr>
    </w:p>
    <w:p w14:paraId="53F19A31" w14:textId="77777777" w:rsidR="00CF7E82" w:rsidRDefault="00CF7E82" w:rsidP="00A663BD">
      <w:pPr>
        <w:pStyle w:val="NoSpacing"/>
        <w:ind w:left="1440"/>
        <w:rPr>
          <w:b/>
          <w:bCs/>
          <w:sz w:val="22"/>
          <w:szCs w:val="22"/>
        </w:rPr>
      </w:pPr>
    </w:p>
    <w:p w14:paraId="6C1DA797" w14:textId="4D0F02F7" w:rsidR="00D90E7C" w:rsidRPr="003856EC" w:rsidRDefault="00D90E7C" w:rsidP="00A663BD">
      <w:pPr>
        <w:pStyle w:val="NoSpacing"/>
        <w:ind w:left="1440"/>
        <w:rPr>
          <w:sz w:val="22"/>
          <w:szCs w:val="22"/>
        </w:rPr>
      </w:pPr>
      <w:r w:rsidRPr="003856EC">
        <w:rPr>
          <w:b/>
          <w:bCs/>
          <w:sz w:val="22"/>
          <w:szCs w:val="22"/>
        </w:rPr>
        <w:lastRenderedPageBreak/>
        <w:t>3.</w:t>
      </w:r>
      <w:r w:rsidR="00B30A1A" w:rsidRPr="003856EC">
        <w:rPr>
          <w:b/>
          <w:bCs/>
          <w:sz w:val="22"/>
          <w:szCs w:val="22"/>
        </w:rPr>
        <w:t xml:space="preserve">3 </w:t>
      </w:r>
      <w:r w:rsidR="00B30A1A" w:rsidRPr="003856EC">
        <w:rPr>
          <w:sz w:val="22"/>
          <w:szCs w:val="22"/>
        </w:rPr>
        <w:t>Review Town of Brock Accounts Payable</w:t>
      </w:r>
    </w:p>
    <w:p w14:paraId="7D88BD61" w14:textId="52FC13CE" w:rsidR="00162FB4" w:rsidRPr="003856EC" w:rsidRDefault="00690A34" w:rsidP="002823FD">
      <w:pPr>
        <w:pStyle w:val="NoSpacing"/>
        <w:ind w:left="720" w:firstLine="720"/>
        <w:rPr>
          <w:sz w:val="22"/>
          <w:szCs w:val="22"/>
        </w:rPr>
      </w:pPr>
      <w:r w:rsidRPr="003856EC">
        <w:rPr>
          <w:sz w:val="22"/>
          <w:szCs w:val="22"/>
        </w:rPr>
        <w:t>1.</w:t>
      </w:r>
      <w:r w:rsidR="00162FB4" w:rsidRPr="003856EC">
        <w:rPr>
          <w:sz w:val="22"/>
          <w:szCs w:val="22"/>
        </w:rPr>
        <w:t xml:space="preserve"> BMY </w:t>
      </w:r>
      <w:r w:rsidR="00A663BD" w:rsidRPr="003856EC">
        <w:rPr>
          <w:sz w:val="22"/>
          <w:szCs w:val="22"/>
        </w:rPr>
        <w:t>(</w:t>
      </w:r>
      <w:r w:rsidR="00162FB4" w:rsidRPr="003856EC">
        <w:rPr>
          <w:sz w:val="22"/>
          <w:szCs w:val="22"/>
        </w:rPr>
        <w:t>Final Bill 2024) Invoice #254336 $3,450.00</w:t>
      </w:r>
    </w:p>
    <w:p w14:paraId="0A9673F6" w14:textId="676D8E08" w:rsidR="00162FB4" w:rsidRPr="003856EC" w:rsidRDefault="002823FD" w:rsidP="00A663BD">
      <w:pPr>
        <w:pStyle w:val="NoSpacing"/>
        <w:ind w:left="720" w:firstLine="720"/>
        <w:rPr>
          <w:sz w:val="22"/>
          <w:szCs w:val="22"/>
        </w:rPr>
      </w:pPr>
      <w:r w:rsidRPr="003856EC">
        <w:rPr>
          <w:sz w:val="22"/>
          <w:szCs w:val="22"/>
        </w:rPr>
        <w:t>2</w:t>
      </w:r>
      <w:r w:rsidR="00162FB4" w:rsidRPr="003856EC">
        <w:rPr>
          <w:sz w:val="22"/>
          <w:szCs w:val="22"/>
        </w:rPr>
        <w:t>.</w:t>
      </w:r>
      <w:r w:rsidRPr="003856EC">
        <w:rPr>
          <w:sz w:val="22"/>
          <w:szCs w:val="22"/>
        </w:rPr>
        <w:t xml:space="preserve"> </w:t>
      </w:r>
      <w:r w:rsidR="00E95BC8" w:rsidRPr="003856EC">
        <w:rPr>
          <w:sz w:val="22"/>
          <w:szCs w:val="22"/>
        </w:rPr>
        <w:t xml:space="preserve">Bureau Veritas </w:t>
      </w:r>
      <w:r w:rsidR="00AF7777" w:rsidRPr="003856EC">
        <w:rPr>
          <w:sz w:val="22"/>
          <w:szCs w:val="22"/>
        </w:rPr>
        <w:t xml:space="preserve">Food Establishment </w:t>
      </w:r>
      <w:r w:rsidR="00E95BC8" w:rsidRPr="003856EC">
        <w:rPr>
          <w:sz w:val="22"/>
          <w:szCs w:val="22"/>
        </w:rPr>
        <w:t>Inspection Invoices</w:t>
      </w:r>
    </w:p>
    <w:p w14:paraId="169D8B39" w14:textId="46C80F60" w:rsidR="00AF7777" w:rsidRPr="003856EC" w:rsidRDefault="00AF7777" w:rsidP="00A663BD">
      <w:pPr>
        <w:pStyle w:val="NoSpacing"/>
        <w:ind w:left="720" w:firstLine="720"/>
        <w:rPr>
          <w:sz w:val="22"/>
          <w:szCs w:val="22"/>
        </w:rPr>
      </w:pPr>
      <w:r w:rsidRPr="003856EC">
        <w:rPr>
          <w:sz w:val="22"/>
          <w:szCs w:val="22"/>
        </w:rPr>
        <w:t xml:space="preserve">      </w:t>
      </w:r>
      <w:r w:rsidR="004526E6" w:rsidRPr="003856EC">
        <w:rPr>
          <w:sz w:val="22"/>
          <w:szCs w:val="22"/>
        </w:rPr>
        <w:tab/>
      </w:r>
      <w:r w:rsidRPr="003856EC">
        <w:rPr>
          <w:sz w:val="22"/>
          <w:szCs w:val="22"/>
        </w:rPr>
        <w:t>(A</w:t>
      </w:r>
      <w:r w:rsidR="004526E6" w:rsidRPr="003856EC">
        <w:rPr>
          <w:sz w:val="22"/>
          <w:szCs w:val="22"/>
        </w:rPr>
        <w:t>) Dollar</w:t>
      </w:r>
      <w:r w:rsidRPr="003856EC">
        <w:rPr>
          <w:sz w:val="22"/>
          <w:szCs w:val="22"/>
        </w:rPr>
        <w:t xml:space="preserve"> </w:t>
      </w:r>
      <w:r w:rsidR="004526E6" w:rsidRPr="003856EC">
        <w:rPr>
          <w:sz w:val="22"/>
          <w:szCs w:val="22"/>
        </w:rPr>
        <w:t>General $150.00</w:t>
      </w:r>
    </w:p>
    <w:p w14:paraId="0FF45365" w14:textId="65CA1750" w:rsidR="00AF7777" w:rsidRPr="003856EC" w:rsidRDefault="00AF7777" w:rsidP="00A663BD">
      <w:pPr>
        <w:pStyle w:val="NoSpacing"/>
        <w:ind w:left="720" w:firstLine="720"/>
        <w:rPr>
          <w:sz w:val="22"/>
          <w:szCs w:val="22"/>
        </w:rPr>
      </w:pPr>
      <w:r w:rsidRPr="003856EC">
        <w:rPr>
          <w:sz w:val="22"/>
          <w:szCs w:val="22"/>
        </w:rPr>
        <w:t xml:space="preserve">      </w:t>
      </w:r>
      <w:r w:rsidR="004526E6" w:rsidRPr="003856EC">
        <w:rPr>
          <w:sz w:val="22"/>
          <w:szCs w:val="22"/>
        </w:rPr>
        <w:tab/>
      </w:r>
      <w:r w:rsidRPr="003856EC">
        <w:rPr>
          <w:sz w:val="22"/>
          <w:szCs w:val="22"/>
        </w:rPr>
        <w:t xml:space="preserve">(B) </w:t>
      </w:r>
      <w:r w:rsidR="00F70AB9" w:rsidRPr="003856EC">
        <w:rPr>
          <w:sz w:val="22"/>
          <w:szCs w:val="22"/>
        </w:rPr>
        <w:t>Eagles Nest</w:t>
      </w:r>
      <w:r w:rsidR="004526E6" w:rsidRPr="003856EC">
        <w:rPr>
          <w:sz w:val="22"/>
          <w:szCs w:val="22"/>
        </w:rPr>
        <w:t xml:space="preserve"> $150.00</w:t>
      </w:r>
    </w:p>
    <w:p w14:paraId="5C229BAE" w14:textId="55F10B1E" w:rsidR="00F70AB9" w:rsidRPr="003856EC" w:rsidRDefault="00F70AB9" w:rsidP="00A663BD">
      <w:pPr>
        <w:pStyle w:val="NoSpacing"/>
        <w:ind w:left="720" w:firstLine="720"/>
        <w:rPr>
          <w:sz w:val="22"/>
          <w:szCs w:val="22"/>
        </w:rPr>
      </w:pPr>
      <w:r w:rsidRPr="003856EC">
        <w:rPr>
          <w:sz w:val="22"/>
          <w:szCs w:val="22"/>
        </w:rPr>
        <w:t xml:space="preserve">     </w:t>
      </w:r>
      <w:r w:rsidR="004526E6" w:rsidRPr="003856EC">
        <w:rPr>
          <w:sz w:val="22"/>
          <w:szCs w:val="22"/>
        </w:rPr>
        <w:tab/>
      </w:r>
      <w:r w:rsidRPr="003856EC">
        <w:rPr>
          <w:sz w:val="22"/>
          <w:szCs w:val="22"/>
        </w:rPr>
        <w:t>(</w:t>
      </w:r>
      <w:r w:rsidR="004526E6" w:rsidRPr="003856EC">
        <w:rPr>
          <w:sz w:val="22"/>
          <w:szCs w:val="22"/>
        </w:rPr>
        <w:t>C)</w:t>
      </w:r>
      <w:r w:rsidRPr="003856EC">
        <w:rPr>
          <w:sz w:val="22"/>
          <w:szCs w:val="22"/>
        </w:rPr>
        <w:t xml:space="preserve"> Honey Ham Deli &amp; Catering</w:t>
      </w:r>
      <w:r w:rsidR="004526E6" w:rsidRPr="003856EC">
        <w:rPr>
          <w:sz w:val="22"/>
          <w:szCs w:val="22"/>
        </w:rPr>
        <w:t xml:space="preserve"> $150.00</w:t>
      </w:r>
    </w:p>
    <w:p w14:paraId="41007310" w14:textId="7CF55CAC" w:rsidR="00F70AB9" w:rsidRPr="003856EC" w:rsidRDefault="00F70AB9" w:rsidP="00A663BD">
      <w:pPr>
        <w:pStyle w:val="NoSpacing"/>
        <w:ind w:left="720" w:firstLine="720"/>
        <w:rPr>
          <w:sz w:val="22"/>
          <w:szCs w:val="22"/>
        </w:rPr>
      </w:pPr>
      <w:r w:rsidRPr="003856EC">
        <w:rPr>
          <w:sz w:val="22"/>
          <w:szCs w:val="22"/>
        </w:rPr>
        <w:t xml:space="preserve"> </w:t>
      </w:r>
      <w:r w:rsidR="004526E6" w:rsidRPr="003856EC">
        <w:rPr>
          <w:sz w:val="22"/>
          <w:szCs w:val="22"/>
        </w:rPr>
        <w:tab/>
      </w:r>
      <w:r w:rsidRPr="003856EC">
        <w:rPr>
          <w:sz w:val="22"/>
          <w:szCs w:val="22"/>
        </w:rPr>
        <w:t xml:space="preserve">(D) </w:t>
      </w:r>
      <w:r w:rsidR="00072189" w:rsidRPr="003856EC">
        <w:rPr>
          <w:sz w:val="22"/>
          <w:szCs w:val="22"/>
        </w:rPr>
        <w:t>Pepe’s Street Tacos</w:t>
      </w:r>
      <w:r w:rsidR="004526E6" w:rsidRPr="003856EC">
        <w:rPr>
          <w:sz w:val="22"/>
          <w:szCs w:val="22"/>
        </w:rPr>
        <w:t xml:space="preserve"> $150.00</w:t>
      </w:r>
    </w:p>
    <w:p w14:paraId="6FE11158" w14:textId="1011F8E8" w:rsidR="00072189" w:rsidRPr="003856EC" w:rsidRDefault="00072189" w:rsidP="004526E6">
      <w:pPr>
        <w:pStyle w:val="NoSpacing"/>
        <w:ind w:left="2160"/>
        <w:rPr>
          <w:sz w:val="22"/>
          <w:szCs w:val="22"/>
        </w:rPr>
      </w:pPr>
      <w:r w:rsidRPr="003856EC">
        <w:rPr>
          <w:sz w:val="22"/>
          <w:szCs w:val="22"/>
        </w:rPr>
        <w:t>(E) Sonic</w:t>
      </w:r>
      <w:r w:rsidR="004526E6" w:rsidRPr="003856EC">
        <w:rPr>
          <w:sz w:val="22"/>
          <w:szCs w:val="22"/>
        </w:rPr>
        <w:t xml:space="preserve"> $150.00</w:t>
      </w:r>
    </w:p>
    <w:p w14:paraId="56032DD5" w14:textId="27825768" w:rsidR="00072189" w:rsidRPr="003856EC" w:rsidRDefault="00072189" w:rsidP="004526E6">
      <w:pPr>
        <w:pStyle w:val="NoSpacing"/>
        <w:ind w:left="1440" w:firstLine="720"/>
        <w:rPr>
          <w:sz w:val="22"/>
          <w:szCs w:val="22"/>
        </w:rPr>
      </w:pPr>
      <w:r w:rsidRPr="003856EC">
        <w:rPr>
          <w:sz w:val="22"/>
          <w:szCs w:val="22"/>
        </w:rPr>
        <w:t>(F) Subway</w:t>
      </w:r>
      <w:r w:rsidR="004526E6" w:rsidRPr="003856EC">
        <w:rPr>
          <w:sz w:val="22"/>
          <w:szCs w:val="22"/>
        </w:rPr>
        <w:t xml:space="preserve"> $150.00</w:t>
      </w:r>
    </w:p>
    <w:p w14:paraId="2BA80D1E" w14:textId="10C2B7C6" w:rsidR="00072189" w:rsidRPr="003856EC" w:rsidRDefault="00072189" w:rsidP="004526E6">
      <w:pPr>
        <w:pStyle w:val="NoSpacing"/>
        <w:ind w:left="1440" w:firstLine="720"/>
        <w:rPr>
          <w:sz w:val="22"/>
          <w:szCs w:val="22"/>
        </w:rPr>
      </w:pPr>
      <w:r w:rsidRPr="003856EC">
        <w:rPr>
          <w:sz w:val="22"/>
          <w:szCs w:val="22"/>
        </w:rPr>
        <w:t xml:space="preserve">(G) </w:t>
      </w:r>
      <w:r w:rsidR="005E43A5" w:rsidRPr="003856EC">
        <w:rPr>
          <w:sz w:val="22"/>
          <w:szCs w:val="22"/>
        </w:rPr>
        <w:t>Clearfork Pharmacy</w:t>
      </w:r>
      <w:r w:rsidR="004526E6" w:rsidRPr="003856EC">
        <w:rPr>
          <w:sz w:val="22"/>
          <w:szCs w:val="22"/>
        </w:rPr>
        <w:t xml:space="preserve"> $150.00</w:t>
      </w:r>
    </w:p>
    <w:p w14:paraId="59CD6409" w14:textId="753B46B6" w:rsidR="005E43A5" w:rsidRPr="003856EC" w:rsidRDefault="005E43A5" w:rsidP="004526E6">
      <w:pPr>
        <w:pStyle w:val="NoSpacing"/>
        <w:ind w:left="1440" w:firstLine="720"/>
        <w:rPr>
          <w:sz w:val="22"/>
          <w:szCs w:val="22"/>
        </w:rPr>
      </w:pPr>
      <w:r w:rsidRPr="003856EC">
        <w:rPr>
          <w:sz w:val="22"/>
          <w:szCs w:val="22"/>
        </w:rPr>
        <w:t>(H) Brock Nutrition</w:t>
      </w:r>
      <w:r w:rsidR="004526E6" w:rsidRPr="003856EC">
        <w:rPr>
          <w:sz w:val="22"/>
          <w:szCs w:val="22"/>
        </w:rPr>
        <w:t xml:space="preserve"> $150.00</w:t>
      </w:r>
    </w:p>
    <w:p w14:paraId="793A95D3" w14:textId="07527859" w:rsidR="005E43A5" w:rsidRPr="003856EC" w:rsidRDefault="005E43A5" w:rsidP="004526E6">
      <w:pPr>
        <w:pStyle w:val="NoSpacing"/>
        <w:ind w:left="1440" w:firstLine="720"/>
        <w:rPr>
          <w:sz w:val="22"/>
          <w:szCs w:val="22"/>
        </w:rPr>
      </w:pPr>
      <w:r w:rsidRPr="003856EC">
        <w:rPr>
          <w:sz w:val="22"/>
          <w:szCs w:val="22"/>
        </w:rPr>
        <w:t>(I) Chef’s Pantry</w:t>
      </w:r>
      <w:r w:rsidR="004526E6" w:rsidRPr="003856EC">
        <w:rPr>
          <w:sz w:val="22"/>
          <w:szCs w:val="22"/>
        </w:rPr>
        <w:t xml:space="preserve"> $150.00</w:t>
      </w:r>
    </w:p>
    <w:p w14:paraId="11D4FC1C" w14:textId="29ED45BF" w:rsidR="005E43A5" w:rsidRPr="003856EC" w:rsidRDefault="005E43A5" w:rsidP="004526E6">
      <w:pPr>
        <w:pStyle w:val="NoSpacing"/>
        <w:ind w:left="1440" w:firstLine="720"/>
        <w:rPr>
          <w:sz w:val="22"/>
          <w:szCs w:val="22"/>
        </w:rPr>
      </w:pPr>
      <w:r w:rsidRPr="003856EC">
        <w:rPr>
          <w:sz w:val="22"/>
          <w:szCs w:val="22"/>
        </w:rPr>
        <w:t>(J)Brock Country Day</w:t>
      </w:r>
      <w:r w:rsidR="004526E6" w:rsidRPr="003856EC">
        <w:rPr>
          <w:sz w:val="22"/>
          <w:szCs w:val="22"/>
        </w:rPr>
        <w:t xml:space="preserve"> $150.00</w:t>
      </w:r>
    </w:p>
    <w:p w14:paraId="746C2B58" w14:textId="6A8C0D1C" w:rsidR="005E43A5" w:rsidRPr="003856EC" w:rsidRDefault="005E43A5" w:rsidP="004526E6">
      <w:pPr>
        <w:pStyle w:val="NoSpacing"/>
        <w:ind w:left="1440" w:firstLine="720"/>
        <w:rPr>
          <w:sz w:val="22"/>
          <w:szCs w:val="22"/>
        </w:rPr>
      </w:pPr>
      <w:r w:rsidRPr="003856EC">
        <w:rPr>
          <w:sz w:val="22"/>
          <w:szCs w:val="22"/>
        </w:rPr>
        <w:t>(K) Saddlerock Safaris</w:t>
      </w:r>
      <w:r w:rsidR="004526E6" w:rsidRPr="003856EC">
        <w:rPr>
          <w:sz w:val="22"/>
          <w:szCs w:val="22"/>
        </w:rPr>
        <w:t xml:space="preserve"> $150.00</w:t>
      </w:r>
    </w:p>
    <w:p w14:paraId="35C66680" w14:textId="7EC6961D" w:rsidR="005E43A5" w:rsidRPr="003856EC" w:rsidRDefault="00A31F9A" w:rsidP="004526E6">
      <w:pPr>
        <w:pStyle w:val="NoSpacing"/>
        <w:ind w:left="1440" w:firstLine="720"/>
        <w:rPr>
          <w:sz w:val="22"/>
          <w:szCs w:val="22"/>
        </w:rPr>
      </w:pPr>
      <w:r w:rsidRPr="003856EC">
        <w:rPr>
          <w:sz w:val="22"/>
          <w:szCs w:val="22"/>
        </w:rPr>
        <w:t>(L) Mr. Jim’s Pizza</w:t>
      </w:r>
      <w:r w:rsidR="004526E6" w:rsidRPr="003856EC">
        <w:rPr>
          <w:sz w:val="22"/>
          <w:szCs w:val="22"/>
        </w:rPr>
        <w:t xml:space="preserve"> $150.00</w:t>
      </w:r>
    </w:p>
    <w:p w14:paraId="4F88E37B" w14:textId="2B4E761F" w:rsidR="00A31F9A" w:rsidRPr="003856EC" w:rsidRDefault="00A31F9A" w:rsidP="009770C6">
      <w:pPr>
        <w:pStyle w:val="NoSpacing"/>
        <w:ind w:left="1440" w:firstLine="720"/>
        <w:rPr>
          <w:sz w:val="22"/>
          <w:szCs w:val="22"/>
        </w:rPr>
      </w:pPr>
      <w:r w:rsidRPr="003856EC">
        <w:rPr>
          <w:sz w:val="22"/>
          <w:szCs w:val="22"/>
        </w:rPr>
        <w:t xml:space="preserve">(M) Eagle </w:t>
      </w:r>
      <w:r w:rsidR="004526E6" w:rsidRPr="003856EC">
        <w:rPr>
          <w:sz w:val="22"/>
          <w:szCs w:val="22"/>
        </w:rPr>
        <w:t>Bakery $150.00</w:t>
      </w:r>
    </w:p>
    <w:p w14:paraId="0CEEE552" w14:textId="4B6F7169" w:rsidR="00E95BC8" w:rsidRDefault="002823FD" w:rsidP="005654E3">
      <w:pPr>
        <w:pStyle w:val="NoSpacing"/>
        <w:ind w:left="720" w:firstLine="720"/>
        <w:rPr>
          <w:sz w:val="22"/>
          <w:szCs w:val="22"/>
        </w:rPr>
      </w:pPr>
      <w:r w:rsidRPr="003856EC">
        <w:rPr>
          <w:sz w:val="22"/>
          <w:szCs w:val="22"/>
        </w:rPr>
        <w:t>3</w:t>
      </w:r>
      <w:r w:rsidR="004526E6" w:rsidRPr="003856EC">
        <w:rPr>
          <w:sz w:val="22"/>
          <w:szCs w:val="22"/>
        </w:rPr>
        <w:t>. TJH</w:t>
      </w:r>
      <w:r w:rsidRPr="003856EC">
        <w:rPr>
          <w:sz w:val="22"/>
          <w:szCs w:val="22"/>
        </w:rPr>
        <w:t xml:space="preserve"> Accounting </w:t>
      </w:r>
      <w:r w:rsidR="003E4204" w:rsidRPr="003856EC">
        <w:rPr>
          <w:sz w:val="22"/>
          <w:szCs w:val="22"/>
        </w:rPr>
        <w:t>(Town Payroll) Invoice #2652 $100.00</w:t>
      </w:r>
    </w:p>
    <w:p w14:paraId="41DDFDD6" w14:textId="64D87C36" w:rsidR="00850067" w:rsidRPr="003856EC" w:rsidRDefault="00850067" w:rsidP="005654E3">
      <w:pPr>
        <w:pStyle w:val="NoSpacing"/>
        <w:ind w:left="720" w:firstLine="720"/>
        <w:rPr>
          <w:sz w:val="22"/>
          <w:szCs w:val="22"/>
        </w:rPr>
      </w:pPr>
    </w:p>
    <w:p w14:paraId="18C47200" w14:textId="77777777" w:rsidR="00A663BD" w:rsidRPr="003856EC" w:rsidRDefault="00A663BD" w:rsidP="00B30A1A">
      <w:pPr>
        <w:pStyle w:val="NoSpacing"/>
        <w:rPr>
          <w:sz w:val="22"/>
          <w:szCs w:val="22"/>
        </w:rPr>
      </w:pPr>
    </w:p>
    <w:p w14:paraId="09278850" w14:textId="77777777" w:rsidR="00A663BD" w:rsidRPr="003856EC" w:rsidRDefault="00A663BD" w:rsidP="00B30A1A">
      <w:pPr>
        <w:pStyle w:val="NoSpacing"/>
        <w:rPr>
          <w:sz w:val="22"/>
          <w:szCs w:val="22"/>
        </w:rPr>
      </w:pPr>
    </w:p>
    <w:p w14:paraId="45B97FAB" w14:textId="20B5AEA9" w:rsidR="00162FB4" w:rsidRPr="003856EC" w:rsidRDefault="00A663BD" w:rsidP="00A663BD">
      <w:pPr>
        <w:pStyle w:val="NoSpacing"/>
        <w:numPr>
          <w:ilvl w:val="0"/>
          <w:numId w:val="7"/>
        </w:numPr>
        <w:rPr>
          <w:sz w:val="22"/>
          <w:szCs w:val="22"/>
        </w:rPr>
      </w:pPr>
      <w:r w:rsidRPr="003856EC">
        <w:rPr>
          <w:b/>
          <w:bCs/>
          <w:sz w:val="22"/>
          <w:szCs w:val="22"/>
        </w:rPr>
        <w:t xml:space="preserve">REGULAR AGENDA: </w:t>
      </w:r>
      <w:r w:rsidRPr="003856EC">
        <w:rPr>
          <w:sz w:val="22"/>
          <w:szCs w:val="22"/>
        </w:rPr>
        <w:t>Discussion and Possible action of the following</w:t>
      </w:r>
    </w:p>
    <w:p w14:paraId="71E9C20D" w14:textId="77777777" w:rsidR="00A663BD" w:rsidRPr="003856EC" w:rsidRDefault="00A663BD" w:rsidP="00A663BD">
      <w:pPr>
        <w:pStyle w:val="NoSpacing"/>
        <w:ind w:left="1440"/>
        <w:rPr>
          <w:sz w:val="22"/>
          <w:szCs w:val="22"/>
        </w:rPr>
      </w:pPr>
    </w:p>
    <w:p w14:paraId="3B5E4730" w14:textId="2CE3B8C7" w:rsidR="00A663BD" w:rsidRPr="003856EC" w:rsidRDefault="00374CAE" w:rsidP="00A663BD">
      <w:pPr>
        <w:pStyle w:val="NoSpacing"/>
        <w:ind w:left="1080"/>
        <w:rPr>
          <w:sz w:val="22"/>
          <w:szCs w:val="22"/>
        </w:rPr>
      </w:pPr>
      <w:r w:rsidRPr="003856EC">
        <w:rPr>
          <w:b/>
          <w:bCs/>
          <w:sz w:val="22"/>
          <w:szCs w:val="22"/>
        </w:rPr>
        <w:t>4.1</w:t>
      </w:r>
      <w:r w:rsidRPr="003856EC">
        <w:rPr>
          <w:sz w:val="22"/>
          <w:szCs w:val="22"/>
        </w:rPr>
        <w:t xml:space="preserve"> Discuss</w:t>
      </w:r>
      <w:r w:rsidR="00CE4D91" w:rsidRPr="003856EC">
        <w:rPr>
          <w:sz w:val="22"/>
          <w:szCs w:val="22"/>
        </w:rPr>
        <w:t xml:space="preserve"> and take possible action to approve the following permit applications: </w:t>
      </w:r>
    </w:p>
    <w:p w14:paraId="60FECAE3" w14:textId="1769476E" w:rsidR="00CE4D91" w:rsidRPr="003856EC" w:rsidRDefault="00CE4D91" w:rsidP="00A663BD">
      <w:pPr>
        <w:pStyle w:val="NoSpacing"/>
        <w:ind w:left="1080"/>
        <w:rPr>
          <w:sz w:val="22"/>
          <w:szCs w:val="22"/>
        </w:rPr>
      </w:pPr>
      <w:r w:rsidRPr="003856EC">
        <w:rPr>
          <w:sz w:val="22"/>
          <w:szCs w:val="22"/>
        </w:rPr>
        <w:t>(A) Yesterday’s Sandwich Shop- sign permit</w:t>
      </w:r>
    </w:p>
    <w:p w14:paraId="61A23FDF" w14:textId="77777777" w:rsidR="00CE4D91" w:rsidRPr="003856EC" w:rsidRDefault="00CE4D91" w:rsidP="00A663BD">
      <w:pPr>
        <w:pStyle w:val="NoSpacing"/>
        <w:ind w:left="1080"/>
        <w:rPr>
          <w:sz w:val="22"/>
          <w:szCs w:val="22"/>
        </w:rPr>
      </w:pPr>
    </w:p>
    <w:p w14:paraId="2BF32277" w14:textId="2EB75B71" w:rsidR="00786BC0" w:rsidRPr="003856EC" w:rsidRDefault="00374CAE" w:rsidP="00A663BD">
      <w:pPr>
        <w:pStyle w:val="NoSpacing"/>
        <w:ind w:left="1080"/>
        <w:rPr>
          <w:sz w:val="22"/>
          <w:szCs w:val="22"/>
        </w:rPr>
      </w:pPr>
      <w:r w:rsidRPr="003856EC">
        <w:rPr>
          <w:b/>
          <w:bCs/>
          <w:sz w:val="22"/>
          <w:szCs w:val="22"/>
        </w:rPr>
        <w:t>4.2</w:t>
      </w:r>
      <w:r w:rsidRPr="003856EC">
        <w:rPr>
          <w:sz w:val="22"/>
          <w:szCs w:val="22"/>
        </w:rPr>
        <w:t xml:space="preserve"> Discuss</w:t>
      </w:r>
      <w:r w:rsidR="00786BC0" w:rsidRPr="003856EC">
        <w:rPr>
          <w:sz w:val="22"/>
          <w:szCs w:val="22"/>
        </w:rPr>
        <w:t xml:space="preserve"> and take action to approve the following residential permit application:</w:t>
      </w:r>
      <w:r w:rsidR="00786BC0" w:rsidRPr="003856EC">
        <w:rPr>
          <w:sz w:val="22"/>
          <w:szCs w:val="22"/>
        </w:rPr>
        <w:br/>
        <w:t xml:space="preserve">(A) 146 </w:t>
      </w:r>
      <w:proofErr w:type="gramStart"/>
      <w:r w:rsidR="00786BC0" w:rsidRPr="003856EC">
        <w:rPr>
          <w:sz w:val="22"/>
          <w:szCs w:val="22"/>
        </w:rPr>
        <w:t>Top Flight</w:t>
      </w:r>
      <w:proofErr w:type="gramEnd"/>
      <w:r w:rsidR="00786BC0" w:rsidRPr="003856EC">
        <w:rPr>
          <w:sz w:val="22"/>
          <w:szCs w:val="22"/>
        </w:rPr>
        <w:t xml:space="preserve"> Drive</w:t>
      </w:r>
      <w:r w:rsidRPr="003856EC">
        <w:rPr>
          <w:sz w:val="22"/>
          <w:szCs w:val="22"/>
        </w:rPr>
        <w:t xml:space="preserve"> </w:t>
      </w:r>
      <w:r w:rsidR="00F11E93">
        <w:rPr>
          <w:sz w:val="22"/>
          <w:szCs w:val="22"/>
        </w:rPr>
        <w:t>Brock, TX 76087</w:t>
      </w:r>
    </w:p>
    <w:p w14:paraId="791BC011" w14:textId="77777777" w:rsidR="00374CAE" w:rsidRPr="003856EC" w:rsidRDefault="00374CAE" w:rsidP="00A663BD">
      <w:pPr>
        <w:pStyle w:val="NoSpacing"/>
        <w:ind w:left="1080"/>
        <w:rPr>
          <w:sz w:val="22"/>
          <w:szCs w:val="22"/>
        </w:rPr>
      </w:pPr>
    </w:p>
    <w:p w14:paraId="7171A18D" w14:textId="17B960FE" w:rsidR="007C2DB2" w:rsidRPr="003856EC" w:rsidRDefault="00983AF2" w:rsidP="00A663BD">
      <w:pPr>
        <w:pStyle w:val="NoSpacing"/>
        <w:ind w:left="1080"/>
        <w:rPr>
          <w:sz w:val="22"/>
          <w:szCs w:val="22"/>
        </w:rPr>
      </w:pPr>
      <w:r w:rsidRPr="003856EC">
        <w:rPr>
          <w:b/>
          <w:bCs/>
          <w:sz w:val="22"/>
          <w:szCs w:val="22"/>
        </w:rPr>
        <w:t>4.3</w:t>
      </w:r>
      <w:r w:rsidRPr="003856EC">
        <w:rPr>
          <w:sz w:val="22"/>
          <w:szCs w:val="22"/>
        </w:rPr>
        <w:t xml:space="preserve"> Parker</w:t>
      </w:r>
      <w:r w:rsidR="008E58C7" w:rsidRPr="003856EC">
        <w:rPr>
          <w:sz w:val="22"/>
          <w:szCs w:val="22"/>
        </w:rPr>
        <w:t xml:space="preserve"> County SUD Dakota Tawater to discuss update regarding Parker County SUD water plans for the are</w:t>
      </w:r>
      <w:r w:rsidR="002C1375" w:rsidRPr="003856EC">
        <w:rPr>
          <w:sz w:val="22"/>
          <w:szCs w:val="22"/>
        </w:rPr>
        <w:t>a</w:t>
      </w:r>
    </w:p>
    <w:p w14:paraId="4353B0CF" w14:textId="77777777" w:rsidR="002C1375" w:rsidRPr="003856EC" w:rsidRDefault="002C1375" w:rsidP="00A663BD">
      <w:pPr>
        <w:pStyle w:val="NoSpacing"/>
        <w:ind w:left="1080"/>
        <w:rPr>
          <w:sz w:val="22"/>
          <w:szCs w:val="22"/>
        </w:rPr>
      </w:pPr>
    </w:p>
    <w:p w14:paraId="72BD844D" w14:textId="720A0494" w:rsidR="002C1375" w:rsidRPr="003856EC" w:rsidRDefault="00983AF2" w:rsidP="00A663BD">
      <w:pPr>
        <w:pStyle w:val="NoSpacing"/>
        <w:ind w:left="1080"/>
        <w:rPr>
          <w:sz w:val="22"/>
          <w:szCs w:val="22"/>
        </w:rPr>
      </w:pPr>
      <w:r w:rsidRPr="003856EC">
        <w:rPr>
          <w:b/>
          <w:bCs/>
          <w:sz w:val="22"/>
          <w:szCs w:val="22"/>
        </w:rPr>
        <w:t>4.4</w:t>
      </w:r>
      <w:r w:rsidRPr="003856EC">
        <w:rPr>
          <w:sz w:val="22"/>
          <w:szCs w:val="22"/>
        </w:rPr>
        <w:t xml:space="preserve"> Parker</w:t>
      </w:r>
      <w:r w:rsidR="002C1375" w:rsidRPr="003856EC">
        <w:rPr>
          <w:sz w:val="22"/>
          <w:szCs w:val="22"/>
        </w:rPr>
        <w:t xml:space="preserve"> County SUD Dakota Tawater to discuss </w:t>
      </w:r>
      <w:r w:rsidRPr="003856EC">
        <w:rPr>
          <w:sz w:val="22"/>
          <w:szCs w:val="22"/>
        </w:rPr>
        <w:t xml:space="preserve">need for updated </w:t>
      </w:r>
      <w:r w:rsidR="00F11E93">
        <w:rPr>
          <w:sz w:val="22"/>
          <w:szCs w:val="22"/>
        </w:rPr>
        <w:t xml:space="preserve">Town of Brock </w:t>
      </w:r>
      <w:r w:rsidRPr="003856EC">
        <w:rPr>
          <w:sz w:val="22"/>
          <w:szCs w:val="22"/>
        </w:rPr>
        <w:t>development document</w:t>
      </w:r>
      <w:r w:rsidR="00F11E93">
        <w:rPr>
          <w:sz w:val="22"/>
          <w:szCs w:val="22"/>
        </w:rPr>
        <w:t xml:space="preserve"> requirements</w:t>
      </w:r>
    </w:p>
    <w:p w14:paraId="589499E1" w14:textId="77777777" w:rsidR="009C56E9" w:rsidRPr="003856EC" w:rsidRDefault="009C56E9" w:rsidP="00A663BD">
      <w:pPr>
        <w:pStyle w:val="NoSpacing"/>
        <w:ind w:left="1080"/>
        <w:rPr>
          <w:sz w:val="22"/>
          <w:szCs w:val="22"/>
        </w:rPr>
      </w:pPr>
    </w:p>
    <w:p w14:paraId="507667EF" w14:textId="5164F52D" w:rsidR="009C56E9" w:rsidRPr="003856EC" w:rsidRDefault="009C56E9" w:rsidP="00A663BD">
      <w:pPr>
        <w:pStyle w:val="NoSpacing"/>
        <w:ind w:left="1080"/>
        <w:rPr>
          <w:sz w:val="22"/>
          <w:szCs w:val="22"/>
        </w:rPr>
      </w:pPr>
      <w:r w:rsidRPr="003856EC">
        <w:rPr>
          <w:b/>
          <w:bCs/>
          <w:sz w:val="22"/>
          <w:szCs w:val="22"/>
        </w:rPr>
        <w:t>4.5</w:t>
      </w:r>
      <w:r w:rsidRPr="003856EC">
        <w:rPr>
          <w:sz w:val="22"/>
          <w:szCs w:val="22"/>
        </w:rPr>
        <w:t xml:space="preserve"> Town Manager</w:t>
      </w:r>
      <w:r w:rsidR="00AC61A8">
        <w:rPr>
          <w:sz w:val="22"/>
          <w:szCs w:val="22"/>
        </w:rPr>
        <w:t xml:space="preserve"> to provide an update on the upcoming</w:t>
      </w:r>
      <w:r w:rsidR="00C3702B" w:rsidRPr="003856EC">
        <w:rPr>
          <w:sz w:val="22"/>
          <w:szCs w:val="22"/>
        </w:rPr>
        <w:t xml:space="preserve"> .gov website </w:t>
      </w:r>
    </w:p>
    <w:p w14:paraId="665C6C3F" w14:textId="77777777" w:rsidR="00C3702B" w:rsidRPr="003856EC" w:rsidRDefault="00C3702B" w:rsidP="00A663BD">
      <w:pPr>
        <w:pStyle w:val="NoSpacing"/>
        <w:ind w:left="1080"/>
        <w:rPr>
          <w:sz w:val="22"/>
          <w:szCs w:val="22"/>
        </w:rPr>
      </w:pPr>
    </w:p>
    <w:p w14:paraId="70FA4EB0" w14:textId="324483FA" w:rsidR="00C3702B" w:rsidRPr="003856EC" w:rsidRDefault="001A67AC" w:rsidP="00A663BD">
      <w:pPr>
        <w:pStyle w:val="NoSpacing"/>
        <w:ind w:left="1080"/>
        <w:rPr>
          <w:sz w:val="22"/>
          <w:szCs w:val="22"/>
        </w:rPr>
      </w:pPr>
      <w:r w:rsidRPr="003856EC">
        <w:rPr>
          <w:b/>
          <w:bCs/>
          <w:sz w:val="22"/>
          <w:szCs w:val="22"/>
        </w:rPr>
        <w:t xml:space="preserve">4.6 </w:t>
      </w:r>
      <w:r w:rsidRPr="003856EC">
        <w:rPr>
          <w:sz w:val="22"/>
          <w:szCs w:val="22"/>
        </w:rPr>
        <w:t>Discuss</w:t>
      </w:r>
      <w:r w:rsidR="00571904" w:rsidRPr="003856EC">
        <w:rPr>
          <w:sz w:val="22"/>
          <w:szCs w:val="22"/>
        </w:rPr>
        <w:t xml:space="preserve"> and take possible action regarding Town of Brock water/wastewater plan</w:t>
      </w:r>
    </w:p>
    <w:p w14:paraId="54F7D1B5" w14:textId="77777777" w:rsidR="00571904" w:rsidRPr="003856EC" w:rsidRDefault="00571904" w:rsidP="00A663BD">
      <w:pPr>
        <w:pStyle w:val="NoSpacing"/>
        <w:ind w:left="1080"/>
        <w:rPr>
          <w:b/>
          <w:bCs/>
          <w:sz w:val="22"/>
          <w:szCs w:val="22"/>
        </w:rPr>
      </w:pPr>
    </w:p>
    <w:p w14:paraId="050E8969" w14:textId="2D62618B" w:rsidR="00571904" w:rsidRPr="003856EC" w:rsidRDefault="00571904" w:rsidP="00A663BD">
      <w:pPr>
        <w:pStyle w:val="NoSpacing"/>
        <w:ind w:left="1080"/>
        <w:rPr>
          <w:sz w:val="22"/>
          <w:szCs w:val="22"/>
        </w:rPr>
      </w:pPr>
      <w:r w:rsidRPr="003856EC">
        <w:rPr>
          <w:b/>
          <w:bCs/>
          <w:sz w:val="22"/>
          <w:szCs w:val="22"/>
        </w:rPr>
        <w:t>4.</w:t>
      </w:r>
      <w:r w:rsidRPr="003856EC">
        <w:rPr>
          <w:sz w:val="22"/>
          <w:szCs w:val="22"/>
        </w:rPr>
        <w:t xml:space="preserve">7 </w:t>
      </w:r>
      <w:r w:rsidR="001E71C5" w:rsidRPr="003856EC">
        <w:rPr>
          <w:sz w:val="22"/>
          <w:szCs w:val="22"/>
        </w:rPr>
        <w:t>Discuss and take possible action to a</w:t>
      </w:r>
      <w:r w:rsidR="00DF2AC0" w:rsidRPr="003856EC">
        <w:rPr>
          <w:sz w:val="22"/>
          <w:szCs w:val="22"/>
        </w:rPr>
        <w:t xml:space="preserve">uthorize </w:t>
      </w:r>
      <w:r w:rsidR="001E71C5" w:rsidRPr="003856EC">
        <w:rPr>
          <w:sz w:val="22"/>
          <w:szCs w:val="22"/>
        </w:rPr>
        <w:t xml:space="preserve">increase </w:t>
      </w:r>
      <w:r w:rsidR="00DF2AC0" w:rsidRPr="003856EC">
        <w:rPr>
          <w:sz w:val="22"/>
          <w:szCs w:val="22"/>
        </w:rPr>
        <w:t>for Town office supplies from $150.00 per month to $</w:t>
      </w:r>
      <w:r w:rsidR="001A67AC" w:rsidRPr="003856EC">
        <w:rPr>
          <w:sz w:val="22"/>
          <w:szCs w:val="22"/>
        </w:rPr>
        <w:t>250.00</w:t>
      </w:r>
      <w:r w:rsidR="00DF2AC0" w:rsidRPr="003856EC">
        <w:rPr>
          <w:sz w:val="22"/>
          <w:szCs w:val="22"/>
        </w:rPr>
        <w:t xml:space="preserve"> per month</w:t>
      </w:r>
      <w:r w:rsidR="00A424D9">
        <w:rPr>
          <w:sz w:val="22"/>
          <w:szCs w:val="22"/>
        </w:rPr>
        <w:t xml:space="preserve"> as needed </w:t>
      </w:r>
    </w:p>
    <w:p w14:paraId="3B5F4C21" w14:textId="77777777" w:rsidR="001A67AC" w:rsidRPr="003856EC" w:rsidRDefault="001A67AC" w:rsidP="00A663BD">
      <w:pPr>
        <w:pStyle w:val="NoSpacing"/>
        <w:ind w:left="1080"/>
        <w:rPr>
          <w:b/>
          <w:bCs/>
          <w:sz w:val="22"/>
          <w:szCs w:val="22"/>
        </w:rPr>
      </w:pPr>
    </w:p>
    <w:p w14:paraId="436BCDE7" w14:textId="002D6DBC" w:rsidR="001A67AC" w:rsidRPr="006D3331" w:rsidRDefault="001A67AC" w:rsidP="00A663BD">
      <w:pPr>
        <w:pStyle w:val="NoSpacing"/>
        <w:ind w:left="1080"/>
        <w:rPr>
          <w:sz w:val="22"/>
          <w:szCs w:val="22"/>
        </w:rPr>
      </w:pPr>
      <w:r w:rsidRPr="003856EC">
        <w:rPr>
          <w:b/>
          <w:bCs/>
          <w:sz w:val="22"/>
          <w:szCs w:val="22"/>
        </w:rPr>
        <w:t>4.8</w:t>
      </w:r>
      <w:r w:rsidR="001267B7" w:rsidRPr="003856EC">
        <w:rPr>
          <w:b/>
          <w:bCs/>
          <w:sz w:val="22"/>
          <w:szCs w:val="22"/>
        </w:rPr>
        <w:t xml:space="preserve"> PUBLIC HEARING: </w:t>
      </w:r>
      <w:r w:rsidR="006460C9" w:rsidRPr="006D3331">
        <w:rPr>
          <w:sz w:val="22"/>
          <w:szCs w:val="22"/>
        </w:rPr>
        <w:t xml:space="preserve">to </w:t>
      </w:r>
      <w:r w:rsidR="00E755EC" w:rsidRPr="006D3331">
        <w:rPr>
          <w:sz w:val="22"/>
          <w:szCs w:val="22"/>
        </w:rPr>
        <w:t xml:space="preserve">consider approval of </w:t>
      </w:r>
      <w:r w:rsidR="006D3331" w:rsidRPr="006D3331">
        <w:rPr>
          <w:sz w:val="22"/>
          <w:szCs w:val="22"/>
        </w:rPr>
        <w:t>the Town of Brock</w:t>
      </w:r>
      <w:r w:rsidR="008013F6">
        <w:rPr>
          <w:sz w:val="22"/>
          <w:szCs w:val="22"/>
        </w:rPr>
        <w:t xml:space="preserve"> Ordin</w:t>
      </w:r>
      <w:r w:rsidR="00F822BF">
        <w:rPr>
          <w:sz w:val="22"/>
          <w:szCs w:val="22"/>
        </w:rPr>
        <w:t xml:space="preserve">ance </w:t>
      </w:r>
      <w:r w:rsidR="00850067">
        <w:rPr>
          <w:sz w:val="22"/>
          <w:szCs w:val="22"/>
        </w:rPr>
        <w:t>approving and adopting the Town of Brock</w:t>
      </w:r>
      <w:r w:rsidR="006D3331" w:rsidRPr="006D3331">
        <w:rPr>
          <w:sz w:val="22"/>
          <w:szCs w:val="22"/>
        </w:rPr>
        <w:t xml:space="preserve"> 2026 Master Fee Schedule </w:t>
      </w:r>
      <w:r w:rsidR="00A3730F">
        <w:rPr>
          <w:sz w:val="22"/>
          <w:szCs w:val="22"/>
        </w:rPr>
        <w:t>beginning March 16, 2026</w:t>
      </w:r>
      <w:r w:rsidR="006460C9" w:rsidRPr="006D3331">
        <w:rPr>
          <w:sz w:val="22"/>
          <w:szCs w:val="22"/>
        </w:rPr>
        <w:t xml:space="preserve"> </w:t>
      </w:r>
      <w:r w:rsidR="001267B7" w:rsidRPr="006D3331">
        <w:rPr>
          <w:sz w:val="22"/>
          <w:szCs w:val="22"/>
        </w:rPr>
        <w:t xml:space="preserve"> </w:t>
      </w:r>
    </w:p>
    <w:p w14:paraId="43EE96F4" w14:textId="77777777" w:rsidR="001C5C14" w:rsidRPr="003856EC" w:rsidRDefault="001C5C14" w:rsidP="00A663BD">
      <w:pPr>
        <w:pStyle w:val="NoSpacing"/>
        <w:ind w:left="1080"/>
        <w:rPr>
          <w:b/>
          <w:bCs/>
          <w:sz w:val="22"/>
          <w:szCs w:val="22"/>
        </w:rPr>
      </w:pPr>
    </w:p>
    <w:p w14:paraId="2EB5557E" w14:textId="3C683301" w:rsidR="001267B7" w:rsidRPr="003856EC" w:rsidRDefault="001267B7" w:rsidP="00A663BD">
      <w:pPr>
        <w:pStyle w:val="NoSpacing"/>
        <w:ind w:left="1080"/>
        <w:rPr>
          <w:sz w:val="22"/>
          <w:szCs w:val="22"/>
        </w:rPr>
      </w:pPr>
      <w:r w:rsidRPr="003856EC">
        <w:rPr>
          <w:b/>
          <w:bCs/>
          <w:sz w:val="22"/>
          <w:szCs w:val="22"/>
        </w:rPr>
        <w:t>4.9</w:t>
      </w:r>
      <w:r w:rsidRPr="003856EC">
        <w:rPr>
          <w:sz w:val="22"/>
          <w:szCs w:val="22"/>
        </w:rPr>
        <w:t xml:space="preserve"> Discuss and take action to approve </w:t>
      </w:r>
      <w:r w:rsidR="001C5C14" w:rsidRPr="003856EC">
        <w:rPr>
          <w:sz w:val="22"/>
          <w:szCs w:val="22"/>
        </w:rPr>
        <w:t xml:space="preserve">Ordinance No. O-2026-___ for </w:t>
      </w:r>
      <w:r w:rsidRPr="003856EC">
        <w:rPr>
          <w:sz w:val="22"/>
          <w:szCs w:val="22"/>
        </w:rPr>
        <w:t>the 2026 Town of Brock Master Fee Schedule</w:t>
      </w:r>
    </w:p>
    <w:p w14:paraId="3590377D" w14:textId="77777777" w:rsidR="001C5C14" w:rsidRPr="003856EC" w:rsidRDefault="001C5C14" w:rsidP="00A663BD">
      <w:pPr>
        <w:pStyle w:val="NoSpacing"/>
        <w:ind w:left="1080"/>
        <w:rPr>
          <w:sz w:val="22"/>
          <w:szCs w:val="22"/>
        </w:rPr>
      </w:pPr>
    </w:p>
    <w:p w14:paraId="32F73648" w14:textId="7895C1CE" w:rsidR="001C5C14" w:rsidRPr="003856EC" w:rsidRDefault="00D150E6" w:rsidP="00A663BD">
      <w:pPr>
        <w:pStyle w:val="NoSpacing"/>
        <w:ind w:left="1080"/>
        <w:rPr>
          <w:sz w:val="22"/>
          <w:szCs w:val="22"/>
        </w:rPr>
      </w:pPr>
      <w:r w:rsidRPr="003856EC">
        <w:rPr>
          <w:b/>
          <w:bCs/>
          <w:sz w:val="22"/>
          <w:szCs w:val="22"/>
        </w:rPr>
        <w:t>4.10</w:t>
      </w:r>
      <w:r w:rsidRPr="003856EC">
        <w:rPr>
          <w:sz w:val="22"/>
          <w:szCs w:val="22"/>
        </w:rPr>
        <w:t xml:space="preserve"> Discuss</w:t>
      </w:r>
      <w:r w:rsidR="00B75539" w:rsidRPr="003856EC">
        <w:rPr>
          <w:sz w:val="22"/>
          <w:szCs w:val="22"/>
        </w:rPr>
        <w:t xml:space="preserve"> Town of Brock zoning and development regulations</w:t>
      </w:r>
    </w:p>
    <w:p w14:paraId="3D7CA176" w14:textId="77777777" w:rsidR="00B75539" w:rsidRPr="003856EC" w:rsidRDefault="00B75539" w:rsidP="00A663BD">
      <w:pPr>
        <w:pStyle w:val="NoSpacing"/>
        <w:ind w:left="1080"/>
        <w:rPr>
          <w:sz w:val="22"/>
          <w:szCs w:val="22"/>
        </w:rPr>
      </w:pPr>
    </w:p>
    <w:p w14:paraId="1A1144B6" w14:textId="77777777" w:rsidR="00D370A8" w:rsidRDefault="00D150E6" w:rsidP="00D370A8">
      <w:pPr>
        <w:pStyle w:val="NoSpacing"/>
        <w:ind w:left="1080"/>
        <w:rPr>
          <w:sz w:val="22"/>
          <w:szCs w:val="22"/>
        </w:rPr>
      </w:pPr>
      <w:r w:rsidRPr="003856EC">
        <w:rPr>
          <w:b/>
          <w:bCs/>
          <w:sz w:val="22"/>
          <w:szCs w:val="22"/>
        </w:rPr>
        <w:t>4.11</w:t>
      </w:r>
      <w:r w:rsidRPr="003856EC">
        <w:rPr>
          <w:sz w:val="22"/>
          <w:szCs w:val="22"/>
        </w:rPr>
        <w:t xml:space="preserve"> Discuss the Town of Brock Investment Policy </w:t>
      </w:r>
    </w:p>
    <w:p w14:paraId="6A6B942F" w14:textId="23AD2942" w:rsidR="001A2CDD" w:rsidRDefault="00A424D9" w:rsidP="00D370A8">
      <w:pPr>
        <w:pStyle w:val="NoSpacing"/>
        <w:ind w:left="1080"/>
        <w:rPr>
          <w:b/>
          <w:bCs/>
          <w:sz w:val="22"/>
          <w:szCs w:val="22"/>
        </w:rPr>
      </w:pPr>
      <w:r>
        <w:rPr>
          <w:b/>
          <w:bCs/>
          <w:sz w:val="22"/>
          <w:szCs w:val="22"/>
        </w:rPr>
        <w:t>4.12</w:t>
      </w:r>
      <w:r w:rsidRPr="00A424D9">
        <w:rPr>
          <w:sz w:val="22"/>
          <w:szCs w:val="22"/>
        </w:rPr>
        <w:t xml:space="preserve"> Discuss</w:t>
      </w:r>
      <w:r w:rsidR="001A2CDD" w:rsidRPr="001A2CDD">
        <w:rPr>
          <w:sz w:val="22"/>
          <w:szCs w:val="22"/>
        </w:rPr>
        <w:t xml:space="preserve"> future Town of Brock Commission meeting date</w:t>
      </w:r>
      <w:r w:rsidR="00A202D5">
        <w:rPr>
          <w:sz w:val="22"/>
          <w:szCs w:val="22"/>
        </w:rPr>
        <w:t xml:space="preserve"> and items</w:t>
      </w:r>
    </w:p>
    <w:p w14:paraId="12D3EE1C" w14:textId="77777777" w:rsidR="001A2CDD" w:rsidRDefault="001A2CDD" w:rsidP="00D370A8">
      <w:pPr>
        <w:pStyle w:val="NoSpacing"/>
        <w:ind w:left="1080"/>
        <w:rPr>
          <w:sz w:val="22"/>
          <w:szCs w:val="22"/>
        </w:rPr>
      </w:pPr>
    </w:p>
    <w:p w14:paraId="48B34863" w14:textId="5B4C52CC" w:rsidR="00D90E7C" w:rsidRDefault="00D90E7C" w:rsidP="00D370A8">
      <w:pPr>
        <w:pStyle w:val="NoSpacing"/>
        <w:rPr>
          <w:sz w:val="22"/>
          <w:szCs w:val="22"/>
        </w:rPr>
      </w:pPr>
      <w:r w:rsidRPr="003856EC">
        <w:rPr>
          <w:b/>
          <w:bCs/>
          <w:sz w:val="22"/>
          <w:szCs w:val="22"/>
        </w:rPr>
        <w:t>CITIZEN COMMENTS:</w:t>
      </w:r>
      <w:r w:rsidRPr="003856EC">
        <w:rPr>
          <w:sz w:val="22"/>
          <w:szCs w:val="22"/>
        </w:rPr>
        <w:t xml:space="preserve"> The public may address the Commission regarding any item. </w:t>
      </w:r>
      <w:proofErr w:type="gramStart"/>
      <w:r w:rsidRPr="003856EC">
        <w:rPr>
          <w:sz w:val="22"/>
          <w:szCs w:val="22"/>
        </w:rPr>
        <w:t>Persons</w:t>
      </w:r>
      <w:proofErr w:type="gramEnd"/>
      <w:r w:rsidRPr="003856EC">
        <w:rPr>
          <w:sz w:val="22"/>
          <w:szCs w:val="22"/>
        </w:rPr>
        <w:t xml:space="preserve"> desiring to address the Commission must register on the sign-in sheet prior to the start of the meeting. Comments are limited to three (3) minutes.</w:t>
      </w:r>
    </w:p>
    <w:p w14:paraId="3A57A523" w14:textId="77777777" w:rsidR="00BC0BF7" w:rsidRPr="003856EC" w:rsidRDefault="00BC0BF7" w:rsidP="00D370A8">
      <w:pPr>
        <w:pStyle w:val="NoSpacing"/>
        <w:rPr>
          <w:sz w:val="22"/>
          <w:szCs w:val="22"/>
        </w:rPr>
      </w:pPr>
    </w:p>
    <w:p w14:paraId="20ECD39C" w14:textId="77777777" w:rsidR="00D90E7C" w:rsidRDefault="00D90E7C" w:rsidP="00D90E7C">
      <w:pPr>
        <w:rPr>
          <w:i/>
          <w:iCs/>
          <w:sz w:val="22"/>
          <w:szCs w:val="22"/>
        </w:rPr>
      </w:pPr>
      <w:r w:rsidRPr="003856EC">
        <w:rPr>
          <w:i/>
          <w:iCs/>
          <w:sz w:val="22"/>
          <w:szCs w:val="22"/>
        </w:rPr>
        <w:t>Limited reply by the Commission is allowed under The Texas Open Meetings Act as follows: (a) If, at a meeting of a governmental body, a member of the public or of the governmental body inquiries about a subject for which notice has not been given as required by this subchapter, the notice provisions of this subchapter do not apply to: (1)  A statement of specific factual information given in response: or (2) A recitation of existing policy in response: (b) Any deliberation of or decision about the subject of the inquiry shall be limited to a proposal to place the subject on the agenda for a subsequent meeting.</w:t>
      </w:r>
    </w:p>
    <w:p w14:paraId="5DA8CC20" w14:textId="64607FE9" w:rsidR="00D370A8" w:rsidRPr="00D370A8" w:rsidRDefault="0017021D" w:rsidP="0017021D">
      <w:pPr>
        <w:ind w:left="360" w:firstLine="720"/>
        <w:rPr>
          <w:b/>
          <w:bCs/>
          <w:sz w:val="22"/>
          <w:szCs w:val="22"/>
        </w:rPr>
      </w:pPr>
      <w:r>
        <w:rPr>
          <w:b/>
          <w:bCs/>
          <w:sz w:val="22"/>
          <w:szCs w:val="22"/>
        </w:rPr>
        <w:t xml:space="preserve">        </w:t>
      </w:r>
      <w:r w:rsidR="00D370A8" w:rsidRPr="00D370A8">
        <w:rPr>
          <w:b/>
          <w:bCs/>
          <w:sz w:val="22"/>
          <w:szCs w:val="22"/>
        </w:rPr>
        <w:t xml:space="preserve">REPORTS: </w:t>
      </w:r>
    </w:p>
    <w:p w14:paraId="4ACE534D" w14:textId="77777777" w:rsidR="005654E3" w:rsidRPr="00BC0BF7" w:rsidRDefault="00D90E7C" w:rsidP="00BC0BF7">
      <w:pPr>
        <w:pStyle w:val="ListParagraph"/>
        <w:numPr>
          <w:ilvl w:val="0"/>
          <w:numId w:val="7"/>
        </w:numPr>
        <w:rPr>
          <w:sz w:val="22"/>
          <w:szCs w:val="22"/>
        </w:rPr>
      </w:pPr>
      <w:r w:rsidRPr="00BC0BF7">
        <w:rPr>
          <w:b/>
          <w:bCs/>
          <w:sz w:val="22"/>
          <w:szCs w:val="22"/>
        </w:rPr>
        <w:t>EXECUTIVE SESSION:</w:t>
      </w:r>
      <w:r w:rsidRPr="00BC0BF7">
        <w:rPr>
          <w:sz w:val="22"/>
          <w:szCs w:val="22"/>
        </w:rPr>
        <w:t> The Commission reserves the right to adjourn into executive session at any time during the meeting to discuss any of the matters listed on the agenda, as authorized by Texas Government Code Section 551.071, CONSULTATION WITH ATTORNEY.</w:t>
      </w:r>
    </w:p>
    <w:p w14:paraId="517ED745" w14:textId="489D04CF" w:rsidR="00D90E7C" w:rsidRPr="003856EC" w:rsidRDefault="00D90E7C" w:rsidP="00D90E7C">
      <w:pPr>
        <w:rPr>
          <w:sz w:val="22"/>
          <w:szCs w:val="22"/>
        </w:rPr>
      </w:pPr>
      <w:r w:rsidRPr="003856EC">
        <w:rPr>
          <w:sz w:val="22"/>
          <w:szCs w:val="22"/>
        </w:rPr>
        <w:t> </w:t>
      </w:r>
    </w:p>
    <w:p w14:paraId="0A154338" w14:textId="77777777" w:rsidR="00D90E7C" w:rsidRPr="003856EC" w:rsidRDefault="00D90E7C" w:rsidP="0017021D">
      <w:pPr>
        <w:ind w:left="360" w:firstLine="720"/>
        <w:rPr>
          <w:sz w:val="22"/>
          <w:szCs w:val="22"/>
        </w:rPr>
      </w:pPr>
      <w:r w:rsidRPr="003856EC">
        <w:rPr>
          <w:b/>
          <w:bCs/>
          <w:sz w:val="22"/>
          <w:szCs w:val="22"/>
        </w:rPr>
        <w:t>8. ADJOURN </w:t>
      </w:r>
    </w:p>
    <w:p w14:paraId="6CC063F4" w14:textId="77777777" w:rsidR="00D90E7C" w:rsidRPr="00BA469F" w:rsidRDefault="00D90E7C" w:rsidP="00BA469F">
      <w:pPr>
        <w:jc w:val="center"/>
        <w:rPr>
          <w:sz w:val="22"/>
          <w:szCs w:val="22"/>
          <w:u w:val="single"/>
        </w:rPr>
      </w:pPr>
      <w:r w:rsidRPr="00BA469F">
        <w:rPr>
          <w:b/>
          <w:bCs/>
          <w:sz w:val="22"/>
          <w:szCs w:val="22"/>
          <w:u w:val="single"/>
        </w:rPr>
        <w:t>CERTIFICATION</w:t>
      </w:r>
    </w:p>
    <w:p w14:paraId="1D62E82C" w14:textId="5E90A485" w:rsidR="00D90E7C" w:rsidRPr="003856EC" w:rsidRDefault="00D90E7C" w:rsidP="00BA469F">
      <w:pPr>
        <w:spacing w:after="0" w:line="240" w:lineRule="auto"/>
        <w:jc w:val="both"/>
        <w:rPr>
          <w:sz w:val="22"/>
          <w:szCs w:val="22"/>
        </w:rPr>
      </w:pPr>
      <w:r w:rsidRPr="003856EC">
        <w:rPr>
          <w:sz w:val="22"/>
          <w:szCs w:val="22"/>
        </w:rPr>
        <w:t>I hereby certify that the above notice of the meeting was posted on or</w:t>
      </w:r>
      <w:r w:rsidR="00BA469F">
        <w:rPr>
          <w:sz w:val="22"/>
          <w:szCs w:val="22"/>
        </w:rPr>
        <w:t xml:space="preserve"> </w:t>
      </w:r>
      <w:r w:rsidRPr="003856EC">
        <w:rPr>
          <w:sz w:val="22"/>
          <w:szCs w:val="22"/>
        </w:rPr>
        <w:t xml:space="preserve">before </w:t>
      </w:r>
      <w:r w:rsidR="00E95BC8" w:rsidRPr="003856EC">
        <w:rPr>
          <w:sz w:val="22"/>
          <w:szCs w:val="22"/>
        </w:rPr>
        <w:t xml:space="preserve">March </w:t>
      </w:r>
      <w:r w:rsidR="003856EC" w:rsidRPr="003856EC">
        <w:rPr>
          <w:sz w:val="22"/>
          <w:szCs w:val="22"/>
        </w:rPr>
        <w:t>3</w:t>
      </w:r>
      <w:r w:rsidRPr="003856EC">
        <w:rPr>
          <w:sz w:val="22"/>
          <w:szCs w:val="22"/>
        </w:rPr>
        <w:t xml:space="preserve">, </w:t>
      </w:r>
      <w:r w:rsidR="00AB47DB" w:rsidRPr="003856EC">
        <w:rPr>
          <w:sz w:val="22"/>
          <w:szCs w:val="22"/>
        </w:rPr>
        <w:t>2026,</w:t>
      </w:r>
      <w:r w:rsidR="00E95BC8" w:rsidRPr="003856EC">
        <w:rPr>
          <w:sz w:val="22"/>
          <w:szCs w:val="22"/>
        </w:rPr>
        <w:t xml:space="preserve"> </w:t>
      </w:r>
      <w:r w:rsidRPr="003856EC">
        <w:rPr>
          <w:sz w:val="22"/>
          <w:szCs w:val="22"/>
        </w:rPr>
        <w:t>prior to 6:</w:t>
      </w:r>
      <w:r w:rsidR="003856EC" w:rsidRPr="003856EC">
        <w:rPr>
          <w:sz w:val="22"/>
          <w:szCs w:val="22"/>
        </w:rPr>
        <w:t>3</w:t>
      </w:r>
      <w:r w:rsidRPr="003856EC">
        <w:rPr>
          <w:sz w:val="22"/>
          <w:szCs w:val="22"/>
        </w:rPr>
        <w:t>0 P.M. at the Brock Community Center, 2115 FM 1189 Brock, Texas 76087 and at the Brock Town Hall 2491 FM 1189 STE 400, Weatherford,</w:t>
      </w:r>
      <w:r w:rsidR="00BA469F">
        <w:rPr>
          <w:sz w:val="22"/>
          <w:szCs w:val="22"/>
        </w:rPr>
        <w:t xml:space="preserve"> </w:t>
      </w:r>
      <w:r w:rsidRPr="003856EC">
        <w:rPr>
          <w:sz w:val="22"/>
          <w:szCs w:val="22"/>
        </w:rPr>
        <w:t>Texas, 76087.</w:t>
      </w:r>
    </w:p>
    <w:p w14:paraId="7671B387" w14:textId="77777777" w:rsidR="00D90E7C" w:rsidRPr="004C0026" w:rsidRDefault="00D90E7C" w:rsidP="00D90E7C">
      <w:pPr>
        <w:spacing w:after="0" w:line="240" w:lineRule="auto"/>
        <w:rPr>
          <w:rFonts w:ascii="Rastanty Cortez" w:hAnsi="Rastanty Cortez"/>
          <w:sz w:val="72"/>
          <w:szCs w:val="72"/>
        </w:rPr>
      </w:pPr>
      <w:r w:rsidRPr="004C0026">
        <w:rPr>
          <w:rFonts w:ascii="Rastanty Cortez" w:hAnsi="Rastanty Cortez"/>
          <w:sz w:val="72"/>
          <w:szCs w:val="72"/>
        </w:rPr>
        <w:t>Aubrey Carter</w:t>
      </w:r>
    </w:p>
    <w:p w14:paraId="03013031" w14:textId="77777777" w:rsidR="00D90E7C" w:rsidRPr="003856EC" w:rsidRDefault="00D90E7C" w:rsidP="00D90E7C">
      <w:pPr>
        <w:spacing w:after="0" w:line="240" w:lineRule="auto"/>
        <w:rPr>
          <w:sz w:val="22"/>
          <w:szCs w:val="22"/>
        </w:rPr>
      </w:pPr>
      <w:r w:rsidRPr="003856EC">
        <w:rPr>
          <w:sz w:val="22"/>
          <w:szCs w:val="22"/>
        </w:rPr>
        <w:t>_________________________</w:t>
      </w:r>
    </w:p>
    <w:p w14:paraId="5FA27BE0" w14:textId="77777777" w:rsidR="00D90E7C" w:rsidRPr="003856EC" w:rsidRDefault="00D90E7C" w:rsidP="00D90E7C">
      <w:pPr>
        <w:spacing w:after="0" w:line="240" w:lineRule="auto"/>
        <w:rPr>
          <w:sz w:val="22"/>
          <w:szCs w:val="22"/>
        </w:rPr>
      </w:pPr>
      <w:r w:rsidRPr="003856EC">
        <w:rPr>
          <w:sz w:val="22"/>
          <w:szCs w:val="22"/>
        </w:rPr>
        <w:t>Aubrey Carter</w:t>
      </w:r>
    </w:p>
    <w:p w14:paraId="7777236E" w14:textId="77777777" w:rsidR="00D90E7C" w:rsidRPr="003856EC" w:rsidRDefault="00D90E7C" w:rsidP="00D90E7C">
      <w:pPr>
        <w:spacing w:after="0" w:line="240" w:lineRule="auto"/>
        <w:rPr>
          <w:sz w:val="22"/>
          <w:szCs w:val="22"/>
        </w:rPr>
      </w:pPr>
      <w:r w:rsidRPr="003856EC">
        <w:rPr>
          <w:sz w:val="22"/>
          <w:szCs w:val="22"/>
        </w:rPr>
        <w:t>Town Clerk</w:t>
      </w:r>
    </w:p>
    <w:p w14:paraId="309728C0" w14:textId="77777777" w:rsidR="00D90E7C" w:rsidRPr="00AB47DB" w:rsidRDefault="00D90E7C" w:rsidP="00D90E7C">
      <w:pPr>
        <w:rPr>
          <w:b/>
          <w:bCs/>
          <w:sz w:val="22"/>
          <w:szCs w:val="22"/>
        </w:rPr>
      </w:pPr>
      <w:r w:rsidRPr="003856EC">
        <w:rPr>
          <w:sz w:val="22"/>
          <w:szCs w:val="22"/>
        </w:rPr>
        <w:t> </w:t>
      </w:r>
    </w:p>
    <w:p w14:paraId="320315E8" w14:textId="77777777" w:rsidR="00D90E7C" w:rsidRPr="00AB47DB" w:rsidRDefault="00D90E7C" w:rsidP="00D90E7C">
      <w:pPr>
        <w:spacing w:after="0" w:line="240" w:lineRule="auto"/>
        <w:jc w:val="center"/>
        <w:rPr>
          <w:b/>
          <w:bCs/>
          <w:sz w:val="22"/>
          <w:szCs w:val="22"/>
        </w:rPr>
      </w:pPr>
      <w:r w:rsidRPr="00AB47DB">
        <w:rPr>
          <w:b/>
          <w:bCs/>
          <w:sz w:val="22"/>
          <w:szCs w:val="22"/>
          <w:u w:val="single"/>
        </w:rPr>
        <w:t>Accessibility Statement</w:t>
      </w:r>
    </w:p>
    <w:p w14:paraId="3B6C3C0C" w14:textId="77777777" w:rsidR="00D90E7C" w:rsidRPr="003856EC" w:rsidRDefault="00D90E7C" w:rsidP="00AB47DB">
      <w:pPr>
        <w:spacing w:after="0" w:line="240" w:lineRule="auto"/>
        <w:jc w:val="both"/>
        <w:rPr>
          <w:sz w:val="22"/>
          <w:szCs w:val="22"/>
        </w:rPr>
      </w:pPr>
      <w:r w:rsidRPr="003856EC">
        <w:rPr>
          <w:i/>
          <w:iCs/>
          <w:sz w:val="22"/>
          <w:szCs w:val="22"/>
        </w:rPr>
        <w:t>In compliance with the American Disabilities Act, reasonable accommodations for persons attending meeting will be provided. To better serve you, requests should be received 24 hours prior to the meeting. Please contact the Town Clerk at 817-396-5333 or </w:t>
      </w:r>
      <w:hyperlink r:id="rId6" w:tgtFrame="_blank" w:history="1">
        <w:r w:rsidRPr="003856EC">
          <w:rPr>
            <w:rStyle w:val="Hyperlink"/>
            <w:i/>
            <w:iCs/>
            <w:sz w:val="22"/>
            <w:szCs w:val="22"/>
          </w:rPr>
          <w:t>townclerk@brocktx.net</w:t>
        </w:r>
      </w:hyperlink>
      <w:r w:rsidRPr="003856EC">
        <w:rPr>
          <w:i/>
          <w:iCs/>
          <w:sz w:val="22"/>
          <w:szCs w:val="22"/>
        </w:rPr>
        <w:t>.</w:t>
      </w:r>
    </w:p>
    <w:p w14:paraId="42487F3C" w14:textId="77777777" w:rsidR="00D90E7C" w:rsidRPr="003856EC" w:rsidRDefault="00D90E7C" w:rsidP="00D90E7C">
      <w:pPr>
        <w:rPr>
          <w:sz w:val="22"/>
          <w:szCs w:val="22"/>
        </w:rPr>
      </w:pPr>
    </w:p>
    <w:p w14:paraId="0CC76193" w14:textId="77777777" w:rsidR="00AE69FB" w:rsidRPr="003856EC" w:rsidRDefault="00AE69FB">
      <w:pPr>
        <w:rPr>
          <w:sz w:val="22"/>
          <w:szCs w:val="22"/>
        </w:rPr>
      </w:pPr>
    </w:p>
    <w:sectPr w:rsidR="00AE69FB" w:rsidRPr="003856EC" w:rsidSect="00074FC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astanty Cortez">
    <w:charset w:val="00"/>
    <w:family w:val="auto"/>
    <w:pitch w:val="variable"/>
    <w:sig w:usb0="80000027" w:usb1="10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A16A2"/>
    <w:multiLevelType w:val="hybridMultilevel"/>
    <w:tmpl w:val="55D40392"/>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1" w15:restartNumberingAfterBreak="0">
    <w:nsid w:val="14C9168F"/>
    <w:multiLevelType w:val="multilevel"/>
    <w:tmpl w:val="4704C5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FB22E7"/>
    <w:multiLevelType w:val="hybridMultilevel"/>
    <w:tmpl w:val="04E07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C641323"/>
    <w:multiLevelType w:val="hybridMultilevel"/>
    <w:tmpl w:val="CC186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89692C"/>
    <w:multiLevelType w:val="hybridMultilevel"/>
    <w:tmpl w:val="F7F624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62C915C5"/>
    <w:multiLevelType w:val="multilevel"/>
    <w:tmpl w:val="7FAED3AE"/>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7E0327"/>
    <w:multiLevelType w:val="hybridMultilevel"/>
    <w:tmpl w:val="42866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078867">
    <w:abstractNumId w:val="5"/>
  </w:num>
  <w:num w:numId="2" w16cid:durableId="380640247">
    <w:abstractNumId w:val="1"/>
  </w:num>
  <w:num w:numId="3" w16cid:durableId="1460684326">
    <w:abstractNumId w:val="6"/>
  </w:num>
  <w:num w:numId="4" w16cid:durableId="5137564">
    <w:abstractNumId w:val="0"/>
  </w:num>
  <w:num w:numId="5" w16cid:durableId="1785729466">
    <w:abstractNumId w:val="3"/>
  </w:num>
  <w:num w:numId="6" w16cid:durableId="1124881181">
    <w:abstractNumId w:val="4"/>
  </w:num>
  <w:num w:numId="7" w16cid:durableId="1294671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E7C"/>
    <w:rsid w:val="000106A1"/>
    <w:rsid w:val="00072189"/>
    <w:rsid w:val="00074FC9"/>
    <w:rsid w:val="001267B7"/>
    <w:rsid w:val="00162FB4"/>
    <w:rsid w:val="0017021D"/>
    <w:rsid w:val="001A2CDD"/>
    <w:rsid w:val="001A67AC"/>
    <w:rsid w:val="001C5C14"/>
    <w:rsid w:val="001E71C5"/>
    <w:rsid w:val="002823FD"/>
    <w:rsid w:val="002C1375"/>
    <w:rsid w:val="00374CAE"/>
    <w:rsid w:val="00375FEB"/>
    <w:rsid w:val="003856EC"/>
    <w:rsid w:val="003E4204"/>
    <w:rsid w:val="003F40A9"/>
    <w:rsid w:val="004526E6"/>
    <w:rsid w:val="004C0026"/>
    <w:rsid w:val="0053161C"/>
    <w:rsid w:val="005654E3"/>
    <w:rsid w:val="00571904"/>
    <w:rsid w:val="005E43A5"/>
    <w:rsid w:val="006460C9"/>
    <w:rsid w:val="00690A34"/>
    <w:rsid w:val="006A168E"/>
    <w:rsid w:val="006D3331"/>
    <w:rsid w:val="00786BC0"/>
    <w:rsid w:val="007C2DB2"/>
    <w:rsid w:val="007E3246"/>
    <w:rsid w:val="008013F6"/>
    <w:rsid w:val="00850067"/>
    <w:rsid w:val="008D3533"/>
    <w:rsid w:val="008E44FB"/>
    <w:rsid w:val="008E58C7"/>
    <w:rsid w:val="009770C6"/>
    <w:rsid w:val="00983AF2"/>
    <w:rsid w:val="009C56E9"/>
    <w:rsid w:val="00A202D5"/>
    <w:rsid w:val="00A31F9A"/>
    <w:rsid w:val="00A3730F"/>
    <w:rsid w:val="00A424D9"/>
    <w:rsid w:val="00A663BD"/>
    <w:rsid w:val="00AB47DB"/>
    <w:rsid w:val="00AC61A8"/>
    <w:rsid w:val="00AE69FB"/>
    <w:rsid w:val="00AF0F01"/>
    <w:rsid w:val="00AF7777"/>
    <w:rsid w:val="00B30A1A"/>
    <w:rsid w:val="00B70451"/>
    <w:rsid w:val="00B75539"/>
    <w:rsid w:val="00BA469F"/>
    <w:rsid w:val="00BC0BF7"/>
    <w:rsid w:val="00C3702B"/>
    <w:rsid w:val="00CE4D91"/>
    <w:rsid w:val="00CF7E82"/>
    <w:rsid w:val="00D150E6"/>
    <w:rsid w:val="00D370A8"/>
    <w:rsid w:val="00D90E7C"/>
    <w:rsid w:val="00DF2AC0"/>
    <w:rsid w:val="00E755EC"/>
    <w:rsid w:val="00E95BC8"/>
    <w:rsid w:val="00F11E93"/>
    <w:rsid w:val="00F70AB9"/>
    <w:rsid w:val="00F73F0C"/>
    <w:rsid w:val="00F822BF"/>
    <w:rsid w:val="00FD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3DD6"/>
  <w15:chartTrackingRefBased/>
  <w15:docId w15:val="{12507F63-965B-495E-B637-1AAA01AF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E7C"/>
  </w:style>
  <w:style w:type="paragraph" w:styleId="Heading1">
    <w:name w:val="heading 1"/>
    <w:basedOn w:val="Normal"/>
    <w:next w:val="Normal"/>
    <w:link w:val="Heading1Char"/>
    <w:uiPriority w:val="9"/>
    <w:qFormat/>
    <w:rsid w:val="00D90E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0E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0E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0E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0E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0E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0E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0E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0E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0E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0E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0E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0E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0E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0E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0E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0E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0E7C"/>
    <w:rPr>
      <w:rFonts w:eastAsiaTheme="majorEastAsia" w:cstheme="majorBidi"/>
      <w:color w:val="272727" w:themeColor="text1" w:themeTint="D8"/>
    </w:rPr>
  </w:style>
  <w:style w:type="paragraph" w:styleId="Title">
    <w:name w:val="Title"/>
    <w:basedOn w:val="Normal"/>
    <w:next w:val="Normal"/>
    <w:link w:val="TitleChar"/>
    <w:uiPriority w:val="10"/>
    <w:qFormat/>
    <w:rsid w:val="00D90E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0E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0E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0E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0E7C"/>
    <w:pPr>
      <w:spacing w:before="160"/>
      <w:jc w:val="center"/>
    </w:pPr>
    <w:rPr>
      <w:i/>
      <w:iCs/>
      <w:color w:val="404040" w:themeColor="text1" w:themeTint="BF"/>
    </w:rPr>
  </w:style>
  <w:style w:type="character" w:customStyle="1" w:styleId="QuoteChar">
    <w:name w:val="Quote Char"/>
    <w:basedOn w:val="DefaultParagraphFont"/>
    <w:link w:val="Quote"/>
    <w:uiPriority w:val="29"/>
    <w:rsid w:val="00D90E7C"/>
    <w:rPr>
      <w:i/>
      <w:iCs/>
      <w:color w:val="404040" w:themeColor="text1" w:themeTint="BF"/>
    </w:rPr>
  </w:style>
  <w:style w:type="paragraph" w:styleId="ListParagraph">
    <w:name w:val="List Paragraph"/>
    <w:basedOn w:val="Normal"/>
    <w:uiPriority w:val="34"/>
    <w:qFormat/>
    <w:rsid w:val="00D90E7C"/>
    <w:pPr>
      <w:ind w:left="720"/>
      <w:contextualSpacing/>
    </w:pPr>
  </w:style>
  <w:style w:type="character" w:styleId="IntenseEmphasis">
    <w:name w:val="Intense Emphasis"/>
    <w:basedOn w:val="DefaultParagraphFont"/>
    <w:uiPriority w:val="21"/>
    <w:qFormat/>
    <w:rsid w:val="00D90E7C"/>
    <w:rPr>
      <w:i/>
      <w:iCs/>
      <w:color w:val="0F4761" w:themeColor="accent1" w:themeShade="BF"/>
    </w:rPr>
  </w:style>
  <w:style w:type="paragraph" w:styleId="IntenseQuote">
    <w:name w:val="Intense Quote"/>
    <w:basedOn w:val="Normal"/>
    <w:next w:val="Normal"/>
    <w:link w:val="IntenseQuoteChar"/>
    <w:uiPriority w:val="30"/>
    <w:qFormat/>
    <w:rsid w:val="00D90E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0E7C"/>
    <w:rPr>
      <w:i/>
      <w:iCs/>
      <w:color w:val="0F4761" w:themeColor="accent1" w:themeShade="BF"/>
    </w:rPr>
  </w:style>
  <w:style w:type="character" w:styleId="IntenseReference">
    <w:name w:val="Intense Reference"/>
    <w:basedOn w:val="DefaultParagraphFont"/>
    <w:uiPriority w:val="32"/>
    <w:qFormat/>
    <w:rsid w:val="00D90E7C"/>
    <w:rPr>
      <w:b/>
      <w:bCs/>
      <w:smallCaps/>
      <w:color w:val="0F4761" w:themeColor="accent1" w:themeShade="BF"/>
      <w:spacing w:val="5"/>
    </w:rPr>
  </w:style>
  <w:style w:type="character" w:styleId="Hyperlink">
    <w:name w:val="Hyperlink"/>
    <w:basedOn w:val="DefaultParagraphFont"/>
    <w:uiPriority w:val="99"/>
    <w:unhideWhenUsed/>
    <w:rsid w:val="00D90E7C"/>
    <w:rPr>
      <w:color w:val="467886" w:themeColor="hyperlink"/>
      <w:u w:val="single"/>
    </w:rPr>
  </w:style>
  <w:style w:type="paragraph" w:styleId="NoSpacing">
    <w:name w:val="No Spacing"/>
    <w:uiPriority w:val="1"/>
    <w:qFormat/>
    <w:rsid w:val="00B30A1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wnclerk@brocktx.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1150</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Matheus</dc:creator>
  <cp:keywords/>
  <dc:description/>
  <cp:lastModifiedBy>Melanie Matheus</cp:lastModifiedBy>
  <cp:revision>3</cp:revision>
  <dcterms:created xsi:type="dcterms:W3CDTF">2026-03-02T20:12:00Z</dcterms:created>
  <dcterms:modified xsi:type="dcterms:W3CDTF">2026-03-03T20:54:00Z</dcterms:modified>
</cp:coreProperties>
</file>